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EE0D" w14:textId="77777777" w:rsidR="00583277" w:rsidRDefault="00583277" w:rsidP="00583277">
      <w:pPr>
        <w:pStyle w:val="Heading1"/>
        <w:spacing w:before="171" w:line="225" w:lineRule="auto"/>
        <w:ind w:left="3957" w:right="76"/>
        <w:rPr>
          <w:rFonts w:ascii="TH SarabunPSK" w:hAnsi="TH SarabunPSK" w:cs="TH SarabunPSK"/>
          <w:b/>
          <w:bCs/>
          <w:color w:val="000000" w:themeColor="text1"/>
          <w:kern w:val="18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4824C4" wp14:editId="40B74FE4">
            <wp:simplePos x="0" y="0"/>
            <wp:positionH relativeFrom="page">
              <wp:posOffset>1351280</wp:posOffset>
            </wp:positionH>
            <wp:positionV relativeFrom="paragraph">
              <wp:posOffset>69850</wp:posOffset>
            </wp:positionV>
            <wp:extent cx="1476375" cy="1466850"/>
            <wp:effectExtent l="0" t="0" r="0" b="0"/>
            <wp:wrapNone/>
            <wp:docPr id="135702220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8E27E3" w14:textId="77777777" w:rsidR="00583277" w:rsidRDefault="00583277" w:rsidP="00583277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หมวดวิชาศึกษาทั่วไป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</w:p>
    <w:p w14:paraId="199D0E07" w14:textId="77777777" w:rsidR="00583277" w:rsidRPr="004441A2" w:rsidRDefault="00583277" w:rsidP="00583277">
      <w:pPr>
        <w:pStyle w:val="Heading1"/>
        <w:spacing w:before="0" w:line="225" w:lineRule="auto"/>
        <w:ind w:left="3544" w:right="76"/>
        <w:rPr>
          <w:rFonts w:ascii="TH SarabunPSK" w:hAnsi="TH SarabunPSK" w:cs="TH SarabunPSK"/>
          <w:b/>
          <w:bCs/>
          <w:kern w:val="18"/>
          <w:sz w:val="48"/>
          <w:szCs w:val="48"/>
        </w:rPr>
      </w:pP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มหาวิทยาลัยพายัพ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 xml:space="preserve"> 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พ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F1EA7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  <w:cs/>
        </w:rPr>
        <w:t>ศ</w:t>
      </w:r>
      <w:r w:rsidRPr="004F1EA7">
        <w:rPr>
          <w:rFonts w:ascii="TH SarabunPSK" w:hAnsi="TH SarabunPSK" w:cs="TH SarabunPSK"/>
          <w:b/>
          <w:bCs/>
          <w:color w:val="000000" w:themeColor="text1"/>
          <w:kern w:val="18"/>
          <w:sz w:val="56"/>
          <w:szCs w:val="56"/>
          <w:cs/>
        </w:rPr>
        <w:t>.</w:t>
      </w:r>
      <w:r w:rsidRPr="004441A2">
        <w:rPr>
          <w:rFonts w:ascii="TH SarabunPSK" w:hAnsi="TH SarabunPSK" w:cs="TH SarabunPSK" w:hint="cs"/>
          <w:b/>
          <w:bCs/>
          <w:color w:val="000000" w:themeColor="text1"/>
          <w:kern w:val="18"/>
          <w:sz w:val="56"/>
          <w:szCs w:val="56"/>
        </w:rPr>
        <w:t xml:space="preserve"> 2570</w:t>
      </w:r>
    </w:p>
    <w:p w14:paraId="392FDEDC" w14:textId="77777777" w:rsidR="00583277" w:rsidRDefault="00583277" w:rsidP="00583277">
      <w:pPr>
        <w:pStyle w:val="BodyText"/>
        <w:rPr>
          <w:rFonts w:ascii="Tahoma"/>
          <w:b/>
          <w:sz w:val="20"/>
        </w:rPr>
      </w:pPr>
    </w:p>
    <w:p w14:paraId="7C858039" w14:textId="77777777" w:rsidR="00583277" w:rsidRDefault="00583277" w:rsidP="00583277">
      <w:pPr>
        <w:pStyle w:val="BodyText"/>
        <w:rPr>
          <w:rFonts w:ascii="Tahoma"/>
          <w:b/>
          <w:sz w:val="20"/>
        </w:rPr>
      </w:pPr>
    </w:p>
    <w:p w14:paraId="289516E6" w14:textId="77777777" w:rsidR="00583277" w:rsidRDefault="00583277" w:rsidP="00583277">
      <w:pPr>
        <w:pStyle w:val="BodyText"/>
        <w:rPr>
          <w:rFonts w:ascii="Tahoma"/>
          <w:b/>
          <w:sz w:val="20"/>
        </w:rPr>
      </w:pPr>
      <w:r>
        <w:rPr>
          <w:rFonts w:ascii="Tahoma"/>
          <w:noProof/>
          <w:position w:val="-3"/>
          <w:sz w:val="17"/>
        </w:rPr>
        <mc:AlternateContent>
          <mc:Choice Requires="wpg">
            <w:drawing>
              <wp:inline distT="0" distB="0" distL="0" distR="0" wp14:anchorId="5380ABC1" wp14:editId="0A49E15C">
                <wp:extent cx="5770245" cy="111760"/>
                <wp:effectExtent l="1270" t="2540" r="635" b="0"/>
                <wp:docPr id="188089858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11760"/>
                          <a:chOff x="0" y="0"/>
                          <a:chExt cx="9087" cy="176"/>
                        </a:xfrm>
                      </wpg:grpSpPr>
                      <wps:wsp>
                        <wps:cNvPr id="35016190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8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70594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9087" cy="12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39652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87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D3559" id="Group 1" o:spid="_x0000_s1026" style="width:454.35pt;height:8.8pt;mso-position-horizontal-relative:char;mso-position-vertical-relative:line" coordsize="9087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">
                <v:rect id="Rectangle 3" o:spid="_x0000_s1027" style="position:absolute;top:148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" fillcolor="silver" stroked="f"/>
                <v:rect id="Rectangle 4" o:spid="_x0000_s1028" style="position:absolute;top:28;width:9087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" fillcolor="#5f5f5f" stroked="f"/>
                <v:rect id="Rectangle 5" o:spid="_x0000_s1029" style="position:absolute;width:9087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A9C49B2" w14:textId="77777777" w:rsidR="00583277" w:rsidRDefault="00583277" w:rsidP="00583277">
      <w:pPr>
        <w:pStyle w:val="BodyText"/>
        <w:rPr>
          <w:rFonts w:ascii="Tahoma"/>
          <w:b/>
          <w:sz w:val="20"/>
        </w:rPr>
      </w:pPr>
    </w:p>
    <w:p w14:paraId="58C43131" w14:textId="77777777" w:rsidR="00583277" w:rsidRDefault="00583277" w:rsidP="00583277">
      <w:pPr>
        <w:pStyle w:val="BodyText"/>
        <w:rPr>
          <w:rFonts w:ascii="Tahoma"/>
          <w:b/>
          <w:sz w:val="20"/>
        </w:rPr>
      </w:pPr>
    </w:p>
    <w:p w14:paraId="79A004A2" w14:textId="77777777" w:rsidR="00583277" w:rsidRDefault="00583277" w:rsidP="00583277">
      <w:pPr>
        <w:pStyle w:val="BodyText"/>
        <w:rPr>
          <w:rFonts w:ascii="Tahoma"/>
          <w:b/>
          <w:sz w:val="20"/>
        </w:rPr>
      </w:pPr>
    </w:p>
    <w:p w14:paraId="5DA62C7A" w14:textId="77777777" w:rsidR="00583277" w:rsidRDefault="00583277" w:rsidP="00583277">
      <w:pPr>
        <w:pStyle w:val="Heading2"/>
        <w:spacing w:before="55" w:line="223" w:lineRule="auto"/>
        <w:jc w:val="center"/>
        <w:rPr>
          <w:rFonts w:ascii="TH SarabunPSK" w:hAnsi="TH SarabunPSK" w:cs="TH SarabunPSK"/>
          <w:i w:val="0"/>
          <w:iCs w:val="0"/>
          <w:sz w:val="56"/>
          <w:szCs w:val="56"/>
        </w:rPr>
      </w:pPr>
      <w:r w:rsidRPr="00583277">
        <w:rPr>
          <w:rFonts w:ascii="TH SarabunPSK" w:hAnsi="TH SarabunPSK" w:cs="TH SarabunPSK" w:hint="cs"/>
          <w:i w:val="0"/>
          <w:iCs w:val="0"/>
          <w:sz w:val="56"/>
          <w:szCs w:val="56"/>
          <w:cs/>
        </w:rPr>
        <w:t>กระบวนการจัดการเรียนรู้</w:t>
      </w:r>
      <w:r w:rsidRPr="00583277">
        <w:rPr>
          <w:rFonts w:ascii="TH SarabunPSK" w:hAnsi="TH SarabunPSK" w:cs="TH SarabunPSK"/>
          <w:i w:val="0"/>
          <w:iCs w:val="0"/>
          <w:sz w:val="56"/>
          <w:szCs w:val="56"/>
          <w:cs/>
        </w:rPr>
        <w:t xml:space="preserve"> </w:t>
      </w:r>
    </w:p>
    <w:p w14:paraId="0ADEA0E8" w14:textId="5ECF9C25" w:rsidR="00583277" w:rsidRPr="004F1EA7" w:rsidRDefault="00583277" w:rsidP="00583277">
      <w:pPr>
        <w:pStyle w:val="Heading2"/>
        <w:spacing w:before="55" w:line="223" w:lineRule="auto"/>
        <w:jc w:val="center"/>
        <w:rPr>
          <w:rFonts w:ascii="TH SarabunPSK" w:hAnsi="TH SarabunPSK" w:cs="TH SarabunPSK"/>
          <w:i w:val="0"/>
          <w:iCs w:val="0"/>
          <w:sz w:val="56"/>
          <w:szCs w:val="56"/>
        </w:rPr>
      </w:pPr>
      <w:r w:rsidRPr="00583277">
        <w:rPr>
          <w:rFonts w:ascii="TH SarabunPSK" w:hAnsi="TH SarabunPSK" w:cs="TH SarabunPSK" w:hint="cs"/>
          <w:i w:val="0"/>
          <w:iCs w:val="0"/>
          <w:sz w:val="56"/>
          <w:szCs w:val="56"/>
          <w:cs/>
        </w:rPr>
        <w:t>และการประกันคุณภาพรายวิชาศึกษาทั่วไป</w:t>
      </w:r>
    </w:p>
    <w:p w14:paraId="19CFA70C" w14:textId="77777777" w:rsidR="00583277" w:rsidRPr="004441A2" w:rsidRDefault="00583277" w:rsidP="00583277">
      <w:pPr>
        <w:spacing w:line="223" w:lineRule="auto"/>
        <w:jc w:val="center"/>
        <w:rPr>
          <w:sz w:val="56"/>
          <w:szCs w:val="56"/>
        </w:rPr>
        <w:sectPr w:rsidR="00583277" w:rsidRPr="004441A2" w:rsidSect="00583277">
          <w:footerReference w:type="default" r:id="rId9"/>
          <w:pgSz w:w="11910" w:h="16840"/>
          <w:pgMar w:top="1580" w:right="1200" w:bottom="280" w:left="1420" w:header="0" w:footer="0" w:gutter="0"/>
          <w:cols w:space="720"/>
        </w:sectPr>
      </w:pPr>
    </w:p>
    <w:p w14:paraId="5025AA9D" w14:textId="4A5A6E2F" w:rsidR="00985F47" w:rsidRPr="00172814" w:rsidRDefault="00985F47" w:rsidP="00985F47">
      <w:pPr>
        <w:jc w:val="center"/>
        <w:rPr>
          <w:rFonts w:ascii="TH SarabunPSK" w:hAnsi="TH SarabunPSK" w:cs="TH SarabunPSK"/>
          <w:bCs/>
          <w:sz w:val="36"/>
          <w:szCs w:val="36"/>
        </w:rPr>
      </w:pPr>
      <w:r>
        <w:rPr>
          <w:rFonts w:ascii="TH SarabunPSK" w:hAnsi="TH SarabunPSK" w:cs="TH SarabunPSK" w:hint="cs"/>
          <w:bCs/>
          <w:sz w:val="36"/>
          <w:szCs w:val="36"/>
          <w:cs/>
        </w:rPr>
        <w:lastRenderedPageBreak/>
        <w:t>กระบวนการจัดการเรียนรู้</w:t>
      </w:r>
    </w:p>
    <w:p w14:paraId="500F3442" w14:textId="77777777" w:rsidR="00985F47" w:rsidRDefault="00985F47" w:rsidP="00985F47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144719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กระบวนการจัดการเรียนรู้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141"/>
        <w:gridCol w:w="2430"/>
        <w:gridCol w:w="2430"/>
      </w:tblGrid>
      <w:tr w:rsidR="00211147" w:rsidRPr="00071372" w14:paraId="382ECA91" w14:textId="77777777" w:rsidTr="00211147">
        <w:trPr>
          <w:tblHeader/>
        </w:trPr>
        <w:tc>
          <w:tcPr>
            <w:tcW w:w="1113" w:type="pct"/>
          </w:tcPr>
          <w:p w14:paraId="72549F0A" w14:textId="7E5061AC" w:rsidR="00211147" w:rsidRPr="00071372" w:rsidRDefault="00211147" w:rsidP="00FF755F">
            <w:pPr>
              <w:pStyle w:val="Heading7"/>
              <w:spacing w:before="160" w:after="1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071372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 w:bidi="th-TH"/>
              </w:rPr>
              <w:t>GLOs</w:t>
            </w:r>
          </w:p>
        </w:tc>
        <w:tc>
          <w:tcPr>
            <w:tcW w:w="1189" w:type="pct"/>
          </w:tcPr>
          <w:p w14:paraId="75809917" w14:textId="1EF83610" w:rsidR="00211147" w:rsidRPr="00071372" w:rsidRDefault="00211147" w:rsidP="00985F47">
            <w:pPr>
              <w:pStyle w:val="Heading7"/>
              <w:spacing w:before="160" w:after="1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0713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การจัดกระบวนการเรียนรู้</w:t>
            </w:r>
          </w:p>
        </w:tc>
        <w:tc>
          <w:tcPr>
            <w:tcW w:w="1349" w:type="pct"/>
          </w:tcPr>
          <w:p w14:paraId="0C757212" w14:textId="3441E242" w:rsidR="00211147" w:rsidRPr="00071372" w:rsidRDefault="00211147" w:rsidP="00FF755F">
            <w:pPr>
              <w:pStyle w:val="Heading7"/>
              <w:spacing w:before="160" w:after="1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0713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กิจกรรมการเรียนการสอน</w:t>
            </w:r>
          </w:p>
        </w:tc>
        <w:tc>
          <w:tcPr>
            <w:tcW w:w="1349" w:type="pct"/>
          </w:tcPr>
          <w:p w14:paraId="617DF50C" w14:textId="6C0B66D9" w:rsidR="00211147" w:rsidRPr="00071372" w:rsidRDefault="00211147" w:rsidP="00FF755F">
            <w:pPr>
              <w:pStyle w:val="Heading7"/>
              <w:spacing w:before="160" w:after="16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0713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วิธีการวัดและประเมินผล</w:t>
            </w:r>
          </w:p>
        </w:tc>
      </w:tr>
      <w:tr w:rsidR="00071372" w:rsidRPr="00071372" w14:paraId="6ABE2A4F" w14:textId="77777777" w:rsidTr="00211147">
        <w:tc>
          <w:tcPr>
            <w:tcW w:w="1113" w:type="pct"/>
          </w:tcPr>
          <w:p w14:paraId="12BCA4D1" w14:textId="3FF384C3" w:rsidR="00071372" w:rsidRPr="00071372" w:rsidRDefault="003977D3" w:rsidP="00071372">
            <w:pPr>
              <w:pStyle w:val="Heading7"/>
              <w:spacing w:before="0" w:after="0" w:line="320" w:lineRule="exact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3977D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GLO1:</w:t>
            </w:r>
            <w:r w:rsidRPr="003977D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วิเคราะห์ปัญหาอย่างมีเหตุผล และเลือกแนวทางแก้ไขที่เหมาะสมกับบริบท</w:t>
            </w:r>
          </w:p>
        </w:tc>
        <w:tc>
          <w:tcPr>
            <w:tcW w:w="1189" w:type="pct"/>
          </w:tcPr>
          <w:p w14:paraId="6A0B9E7F" w14:textId="53338B8D" w:rsidR="00071372" w:rsidRPr="003977D3" w:rsidRDefault="003977D3" w:rsidP="00071372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Problem-Based Learning (PBL)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Critical Thinking Approach</w:t>
            </w:r>
          </w:p>
        </w:tc>
        <w:tc>
          <w:tcPr>
            <w:tcW w:w="1349" w:type="pct"/>
          </w:tcPr>
          <w:p w14:paraId="76F41DE3" w14:textId="75955C15" w:rsidR="00071372" w:rsidRPr="00071372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Case Study Analysis)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การเรียนรู้ผ่านสถานการณ์จำลอง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Scenario Learning)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การอภิปรายกลุ่มย่อย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Small Group Discussion)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  <w:tc>
          <w:tcPr>
            <w:tcW w:w="1349" w:type="pct"/>
          </w:tcPr>
          <w:p w14:paraId="5ACC4D4B" w14:textId="6326185E" w:rsidR="00071372" w:rsidRPr="003977D3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Rubric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การคิดวิเคราะห์และการแก้ปัญหาอย่างมีเหตุผล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>- Project Report / Case Study Analysis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แบบทดสอบเชิงสถานการณ์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Scenario-based Test)</w:t>
            </w:r>
          </w:p>
        </w:tc>
      </w:tr>
      <w:tr w:rsidR="00071372" w:rsidRPr="00071372" w14:paraId="6A8DC8DA" w14:textId="77777777" w:rsidTr="00211147">
        <w:tc>
          <w:tcPr>
            <w:tcW w:w="1113" w:type="pct"/>
          </w:tcPr>
          <w:p w14:paraId="50A06D5C" w14:textId="20D7309E" w:rsidR="00071372" w:rsidRPr="00071372" w:rsidRDefault="003977D3" w:rsidP="00071372">
            <w:pPr>
              <w:pStyle w:val="Heading7"/>
              <w:spacing w:before="0" w:after="0" w:line="320" w:lineRule="exact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3977D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GLO2:</w:t>
            </w:r>
            <w:r w:rsidRPr="003977D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ใช้เทคโนโลยีดิจิทัลในการค้นหา และจัดการข้อมูลได้อย่างถูกต้องและมีความรับผิดชอบ</w:t>
            </w:r>
          </w:p>
        </w:tc>
        <w:tc>
          <w:tcPr>
            <w:tcW w:w="1189" w:type="pct"/>
          </w:tcPr>
          <w:p w14:paraId="166C7FCA" w14:textId="77777777" w:rsidR="00071372" w:rsidRPr="00071372" w:rsidRDefault="00071372" w:rsidP="00071372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13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71372">
              <w:rPr>
                <w:rFonts w:ascii="TH SarabunPSK" w:hAnsi="TH SarabunPSK" w:cs="TH SarabunPSK" w:hint="cs"/>
                <w:sz w:val="32"/>
                <w:szCs w:val="32"/>
              </w:rPr>
              <w:t>Project-based Learning</w:t>
            </w:r>
          </w:p>
          <w:p w14:paraId="35903944" w14:textId="513630F6" w:rsidR="00071372" w:rsidRPr="00071372" w:rsidRDefault="00071372" w:rsidP="00071372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13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71372">
              <w:rPr>
                <w:rFonts w:ascii="TH SarabunPSK" w:hAnsi="TH SarabunPSK" w:cs="TH SarabunPSK" w:hint="cs"/>
                <w:sz w:val="32"/>
                <w:szCs w:val="32"/>
              </w:rPr>
              <w:t>Digital literacy workshop</w:t>
            </w:r>
          </w:p>
        </w:tc>
        <w:tc>
          <w:tcPr>
            <w:tcW w:w="1349" w:type="pct"/>
          </w:tcPr>
          <w:p w14:paraId="372EB325" w14:textId="50163EF7" w:rsidR="00071372" w:rsidRPr="00071372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การสืบค้นข้อมูลจากแหล่งออนไลน์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Online Research Tasks)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การจัดทำสื่อดิจิทัล / 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Infographic / e-Portfolio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>- Workshop “Digital Responsibility”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ฝึกใช้เครื่องมือ 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Google Workspace / Canva / </w:t>
            </w:r>
            <w:proofErr w:type="spellStart"/>
            <w:r w:rsidRPr="003977D3">
              <w:rPr>
                <w:rFonts w:ascii="TH SarabunPSK" w:hAnsi="TH SarabunPSK" w:cs="TH SarabunPSK"/>
                <w:sz w:val="32"/>
                <w:szCs w:val="32"/>
              </w:rPr>
              <w:t>Speexx</w:t>
            </w:r>
            <w:proofErr w:type="spellEnd"/>
          </w:p>
        </w:tc>
        <w:tc>
          <w:tcPr>
            <w:tcW w:w="1349" w:type="pct"/>
          </w:tcPr>
          <w:p w14:paraId="78F1AD2E" w14:textId="00480A6A" w:rsidR="00071372" w:rsidRPr="003977D3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Rubric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การใช้เทคโนโลยีดิจิทัลอย่างรับผิดชอบ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ผลงานสื่อดิจิทัล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Digital Product)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การประเมินพฤติกรรมการใช้เทคโนโลยีอย่างรับผิดชอบ</w:t>
            </w:r>
          </w:p>
        </w:tc>
      </w:tr>
      <w:tr w:rsidR="00071372" w:rsidRPr="00071372" w14:paraId="50F874D0" w14:textId="77777777" w:rsidTr="00211147">
        <w:tc>
          <w:tcPr>
            <w:tcW w:w="1113" w:type="pct"/>
          </w:tcPr>
          <w:p w14:paraId="39E7D554" w14:textId="5FDBB34F" w:rsidR="00071372" w:rsidRPr="00071372" w:rsidRDefault="003977D3" w:rsidP="00071372">
            <w:pPr>
              <w:pStyle w:val="Heading7"/>
              <w:spacing w:before="0" w:after="0" w:line="320" w:lineRule="exact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3977D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GLO3:</w:t>
            </w:r>
            <w:r w:rsidRPr="003977D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สื่อสารและนำเสนอข้อมูลได้อย่างชัดเจน เหมาะสม และสอดคล้องกับบริบท</w:t>
            </w:r>
          </w:p>
        </w:tc>
        <w:tc>
          <w:tcPr>
            <w:tcW w:w="1189" w:type="pct"/>
          </w:tcPr>
          <w:p w14:paraId="750F5975" w14:textId="77777777" w:rsidR="00071372" w:rsidRPr="00071372" w:rsidRDefault="00071372" w:rsidP="00071372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13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71372">
              <w:rPr>
                <w:rFonts w:ascii="TH SarabunPSK" w:hAnsi="TH SarabunPSK" w:cs="TH SarabunPSK" w:hint="cs"/>
                <w:sz w:val="32"/>
                <w:szCs w:val="32"/>
              </w:rPr>
              <w:t>Collaborative Learning</w:t>
            </w:r>
          </w:p>
          <w:p w14:paraId="0DEFC093" w14:textId="68E7D264" w:rsidR="00071372" w:rsidRPr="00071372" w:rsidRDefault="00071372" w:rsidP="00071372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137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71372">
              <w:rPr>
                <w:rFonts w:ascii="TH SarabunPSK" w:hAnsi="TH SarabunPSK" w:cs="TH SarabunPSK" w:hint="cs"/>
                <w:sz w:val="32"/>
                <w:szCs w:val="32"/>
              </w:rPr>
              <w:t>Team-based Project</w:t>
            </w:r>
          </w:p>
        </w:tc>
        <w:tc>
          <w:tcPr>
            <w:tcW w:w="1349" w:type="pct"/>
          </w:tcPr>
          <w:p w14:paraId="1A01CDAC" w14:textId="5ECF92D0" w:rsidR="00071372" w:rsidRPr="00071372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ฝึกพูด–เขียน–นำเสนอในหัวข้อที่เกี่ยวข้องกับชีวิตจริง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>- Role Play / Debate / Presentation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Peer Feedback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การสื่อสารในบริบทต่าง ๆ (ภาษาไทย–อังกฤษ)</w:t>
            </w:r>
          </w:p>
        </w:tc>
        <w:tc>
          <w:tcPr>
            <w:tcW w:w="1349" w:type="pct"/>
          </w:tcPr>
          <w:p w14:paraId="41BB7EB3" w14:textId="14860FA7" w:rsidR="00071372" w:rsidRPr="003977D3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Rubric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การสื่อสารและการนำเสนอข้อมูลอย่างเหมาะสม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การประเมินจากเพื่อน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Peer Evaluation)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การสะท้อนคิด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Communication Reflection Form)</w:t>
            </w:r>
          </w:p>
        </w:tc>
      </w:tr>
      <w:tr w:rsidR="00071372" w:rsidRPr="00071372" w14:paraId="4024F522" w14:textId="77777777" w:rsidTr="00211147">
        <w:tc>
          <w:tcPr>
            <w:tcW w:w="1113" w:type="pct"/>
          </w:tcPr>
          <w:p w14:paraId="53BE8E88" w14:textId="16FCB387" w:rsidR="00071372" w:rsidRPr="00071372" w:rsidRDefault="003977D3" w:rsidP="00071372">
            <w:pPr>
              <w:pStyle w:val="Heading7"/>
              <w:spacing w:before="0" w:after="0" w:line="320" w:lineRule="exact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3977D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GLO4:</w:t>
            </w:r>
            <w:r w:rsidRPr="003977D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ทำงานร่วมกับผู้อื่นอย่างมีความรับผิดชอบเพื่อบรรลุเป้าหมายร่วมกัน</w:t>
            </w:r>
          </w:p>
        </w:tc>
        <w:tc>
          <w:tcPr>
            <w:tcW w:w="1189" w:type="pct"/>
          </w:tcPr>
          <w:p w14:paraId="3A45BF7D" w14:textId="7B9F7023" w:rsidR="00071372" w:rsidRPr="00071372" w:rsidRDefault="00071372" w:rsidP="00071372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13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71372">
              <w:rPr>
                <w:rFonts w:ascii="TH SarabunPSK" w:hAnsi="TH SarabunPSK" w:cs="TH SarabunPSK" w:hint="cs"/>
                <w:sz w:val="32"/>
                <w:szCs w:val="32"/>
              </w:rPr>
              <w:t>Service Learning</w:t>
            </w:r>
          </w:p>
          <w:p w14:paraId="506EC87A" w14:textId="0D0BE38F" w:rsidR="00071372" w:rsidRPr="00071372" w:rsidRDefault="00071372" w:rsidP="00071372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713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71372">
              <w:rPr>
                <w:rFonts w:ascii="TH SarabunPSK" w:hAnsi="TH SarabunPSK" w:cs="TH SarabunPSK" w:hint="cs"/>
                <w:sz w:val="32"/>
                <w:szCs w:val="32"/>
              </w:rPr>
              <w:t>Reflective Learning</w:t>
            </w:r>
          </w:p>
        </w:tc>
        <w:tc>
          <w:tcPr>
            <w:tcW w:w="1349" w:type="pct"/>
          </w:tcPr>
          <w:p w14:paraId="63E41682" w14:textId="52D27540" w:rsidR="00071372" w:rsidRPr="00071372" w:rsidRDefault="003977D3" w:rsidP="003977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การทำงานกลุ่มในโครงงานหรือกิจกรรมจริง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Project / Mini Campaign)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การจัดกิจกรรมกลุ่ม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Group Task / Problem Solving Together)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การอภิปรายบทบาทและความรับผิดชอบในทีม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Team Role Discussion)</w:t>
            </w:r>
          </w:p>
        </w:tc>
        <w:tc>
          <w:tcPr>
            <w:tcW w:w="1349" w:type="pct"/>
          </w:tcPr>
          <w:p w14:paraId="450DDEB1" w14:textId="64009260" w:rsidR="00071372" w:rsidRPr="003977D3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- Rubric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การทำงานร่วมกับผู้อื่นอย่างมีความรับผิดชอบ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แบบประเมินจากเพื่อนร่วมทีม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Peer 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lastRenderedPageBreak/>
              <w:t>Assessment)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รายงานกลุ่ม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Group Project Report)</w:t>
            </w:r>
          </w:p>
        </w:tc>
      </w:tr>
      <w:tr w:rsidR="003977D3" w:rsidRPr="00071372" w14:paraId="4DF23B32" w14:textId="77777777" w:rsidTr="00211147">
        <w:tc>
          <w:tcPr>
            <w:tcW w:w="1113" w:type="pct"/>
          </w:tcPr>
          <w:p w14:paraId="514E96ED" w14:textId="2357017C" w:rsidR="003977D3" w:rsidRPr="00071372" w:rsidRDefault="003977D3" w:rsidP="00071372">
            <w:pPr>
              <w:pStyle w:val="Heading7"/>
              <w:spacing w:before="0"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lastRenderedPageBreak/>
              <w:t>GLO5:</w:t>
            </w:r>
            <w:r w:rsidRPr="003977D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ปฏิบัติตนด้วยความซื่อสัตย์และมีจิตบริการ ตามอัตลักษณ์ “สัจจะ–บริการ”</w:t>
            </w:r>
          </w:p>
        </w:tc>
        <w:tc>
          <w:tcPr>
            <w:tcW w:w="1189" w:type="pct"/>
          </w:tcPr>
          <w:p w14:paraId="4F00D771" w14:textId="189D9E1C" w:rsidR="003977D3" w:rsidRPr="003977D3" w:rsidRDefault="003977D3" w:rsidP="00071372">
            <w:pPr>
              <w:tabs>
                <w:tab w:val="left" w:pos="317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77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Service Learning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Moral &amp; Value-Based Learning</w:t>
            </w:r>
          </w:p>
        </w:tc>
        <w:tc>
          <w:tcPr>
            <w:tcW w:w="1349" w:type="pct"/>
          </w:tcPr>
          <w:p w14:paraId="6E55DF9E" w14:textId="224E5234" w:rsidR="003977D3" w:rsidRPr="00071372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การเข้าร่วมกิจกรรมจิตอาสา / บริการสังคม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Volunteer / Community Service)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 “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Truth &amp; Service Day”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การสะท้อนคิดทางคุณธรรม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Ethical Reflection)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การเขียนบันทึกสะท้อนคิดจากประสบการณ์จิตอาสา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Reflection Journal)</w:t>
            </w:r>
          </w:p>
        </w:tc>
        <w:tc>
          <w:tcPr>
            <w:tcW w:w="1349" w:type="pct"/>
          </w:tcPr>
          <w:p w14:paraId="6F709ADE" w14:textId="4DF8C344" w:rsidR="003977D3" w:rsidRPr="003977D3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Rubric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คุณธรรมขั้นพื้นฐานและจิตบริการ</w:t>
            </w:r>
            <w:r w:rsidR="002F4F6A" w:rsidRPr="002F4F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ตามอัตลักษณ์</w:t>
            </w:r>
            <w:r w:rsidR="002F4F6A" w:rsidRPr="002F4F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“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สัจจะ</w:t>
            </w:r>
            <w:r w:rsidR="002F4F6A" w:rsidRPr="002F4F6A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–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="002F4F6A" w:rsidRPr="002F4F6A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”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การประเมินพฤติกรรมในกิจกรรมจิตอาสา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Observation Form)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Reflection Paper / Portfolio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สัจจะ–บริการ</w:t>
            </w:r>
          </w:p>
        </w:tc>
      </w:tr>
      <w:tr w:rsidR="003977D3" w:rsidRPr="00071372" w14:paraId="40916075" w14:textId="77777777" w:rsidTr="00211147">
        <w:tc>
          <w:tcPr>
            <w:tcW w:w="1113" w:type="pct"/>
          </w:tcPr>
          <w:p w14:paraId="76D8D4C4" w14:textId="3E29E6B5" w:rsidR="003977D3" w:rsidRPr="00071372" w:rsidRDefault="003977D3" w:rsidP="00071372">
            <w:pPr>
              <w:pStyle w:val="Heading7"/>
              <w:spacing w:before="0" w:after="0" w:line="32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GLO6:</w:t>
            </w:r>
            <w:r w:rsidRPr="003977D3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วางแผนพัฒนาตนเองจากประสบการณ์การเรียนรู้ได้อย่างต่อเนื่อง</w:t>
            </w:r>
          </w:p>
        </w:tc>
        <w:tc>
          <w:tcPr>
            <w:tcW w:w="1189" w:type="pct"/>
          </w:tcPr>
          <w:p w14:paraId="77674F79" w14:textId="20D00058" w:rsidR="003977D3" w:rsidRPr="003977D3" w:rsidRDefault="003977D3" w:rsidP="003977D3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77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Reflective Learning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977D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Self-Directed Learning (SDL)</w:t>
            </w:r>
          </w:p>
        </w:tc>
        <w:tc>
          <w:tcPr>
            <w:tcW w:w="1349" w:type="pct"/>
          </w:tcPr>
          <w:p w14:paraId="5160C0EE" w14:textId="04F78E1A" w:rsidR="003977D3" w:rsidRPr="00071372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การทำบันทึกการเรียนรู้รายสัปดาห์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Learning Journal)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การจัดทำแผนพัฒนาตนเอง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Personal Development Plan)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 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e-Portfolio “My Learning Path”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การนำเสนอ 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Self-Reflection Showcase</w:t>
            </w:r>
          </w:p>
        </w:tc>
        <w:tc>
          <w:tcPr>
            <w:tcW w:w="1349" w:type="pct"/>
          </w:tcPr>
          <w:p w14:paraId="07D63A90" w14:textId="19E603D1" w:rsidR="003977D3" w:rsidRPr="003977D3" w:rsidRDefault="003977D3" w:rsidP="000713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7D3">
              <w:rPr>
                <w:rFonts w:ascii="TH SarabunPSK" w:hAnsi="TH SarabunPSK" w:cs="TH SarabunPSK"/>
                <w:sz w:val="32"/>
                <w:szCs w:val="32"/>
              </w:rPr>
              <w:t xml:space="preserve">- Rubric </w:t>
            </w:r>
            <w:r w:rsidR="002F4F6A"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การเรียนรู้และพัฒนาตนเองอย่างต่อเนื่อง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e-Portfolio 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 (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t>GE Portfolio)</w:t>
            </w:r>
            <w:r w:rsidRPr="003977D3">
              <w:rPr>
                <w:rFonts w:ascii="TH SarabunPSK" w:hAnsi="TH SarabunPSK" w:cs="TH SarabunPSK"/>
                <w:sz w:val="32"/>
                <w:szCs w:val="32"/>
              </w:rPr>
              <w:br/>
              <w:t>- Self-Assessment Checklist (</w:t>
            </w:r>
            <w:r w:rsidRPr="003977D3">
              <w:rPr>
                <w:rFonts w:ascii="TH SarabunPSK" w:hAnsi="TH SarabunPSK" w:cs="TH SarabunPSK"/>
                <w:sz w:val="32"/>
                <w:szCs w:val="32"/>
                <w:cs/>
              </w:rPr>
              <w:t>ก่อน–หลังเรียน)</w:t>
            </w:r>
          </w:p>
        </w:tc>
      </w:tr>
      <w:bookmarkEnd w:id="0"/>
    </w:tbl>
    <w:p w14:paraId="21ED40BD" w14:textId="77777777" w:rsidR="00985F47" w:rsidRDefault="00985F47" w:rsidP="00985F4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1D64890" w14:textId="06FEA191" w:rsidR="003338AF" w:rsidRDefault="003338AF" w:rsidP="003338A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การประเมินผลลัพธ์การเรียนรู้ 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 w:rsidR="00E87413">
        <w:rPr>
          <w:rFonts w:ascii="TH SarabunPSK" w:hAnsi="TH SarabunPSK" w:cs="TH SarabunPSK"/>
          <w:b/>
          <w:bCs/>
          <w:sz w:val="32"/>
          <w:szCs w:val="32"/>
        </w:rPr>
        <w:t>G</w:t>
      </w:r>
      <w:r>
        <w:rPr>
          <w:rFonts w:ascii="TH SarabunPSK" w:hAnsi="TH SarabunPSK" w:cs="TH SarabunPSK"/>
          <w:b/>
          <w:bCs/>
          <w:sz w:val="32"/>
          <w:szCs w:val="32"/>
        </w:rPr>
        <w:t>LOs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64AA76E8" w14:textId="7188EC0C" w:rsidR="003338AF" w:rsidRDefault="003338AF" w:rsidP="003338A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38AF">
        <w:rPr>
          <w:rFonts w:ascii="TH SarabunPSK" w:hAnsi="TH SarabunPSK" w:cs="TH SarabunPSK" w:hint="cs"/>
          <w:sz w:val="32"/>
          <w:szCs w:val="32"/>
          <w:cs/>
        </w:rPr>
        <w:t>การประเมินผลลัพธ์การเรียนรู้ที่คาดหวัง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>หมวดวิชา</w:t>
      </w:r>
      <w:r w:rsidRPr="003338AF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  <w:r w:rsidRPr="003338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38AF">
        <w:rPr>
          <w:rFonts w:ascii="TH SarabunPSK" w:hAnsi="TH SarabunPSK" w:cs="TH SarabunPSK" w:hint="cs"/>
          <w:sz w:val="32"/>
          <w:szCs w:val="32"/>
          <w:cs/>
        </w:rPr>
        <w:t>ดำเนินการบนฐานของ</w:t>
      </w:r>
      <w:r w:rsidRPr="003338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38AF">
        <w:rPr>
          <w:rFonts w:ascii="TH SarabunPSK" w:hAnsi="TH SarabunPSK" w:cs="TH SarabunPSK" w:hint="cs"/>
          <w:sz w:val="32"/>
          <w:szCs w:val="32"/>
          <w:cs/>
        </w:rPr>
        <w:t>การประเมินสมรรถนะ</w:t>
      </w:r>
      <w:r w:rsidRPr="003338A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38AF">
        <w:rPr>
          <w:rFonts w:ascii="TH SarabunPSK" w:hAnsi="TH SarabunPSK" w:cs="TH SarabunPSK"/>
          <w:sz w:val="32"/>
          <w:szCs w:val="32"/>
        </w:rPr>
        <w:t>Competency-Based Assessment)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38AF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มีแนวคิดในการประเมินดังต่อไปนี้</w:t>
      </w:r>
    </w:p>
    <w:p w14:paraId="70F58B7B" w14:textId="77777777" w:rsidR="00E33EF6" w:rsidRDefault="003338AF">
      <w:pPr>
        <w:pStyle w:val="ListParagraph"/>
        <w:numPr>
          <w:ilvl w:val="0"/>
          <w:numId w:val="6"/>
        </w:num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lastRenderedPageBreak/>
        <w:t>ใช้แนวคิด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การประเมินตามสภาพจริง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Authentic Assessment)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การประเมินตามสมรรถนะ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>Competency-based Assessment)</w:t>
      </w:r>
      <w:r w:rsidR="00E33EF6" w:rsidRPr="00E33E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เพื่อสะท้อนความสามารถของนักศึกษาที่แสดงออกได้จริง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ทั้งในด้านความรู้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ทักษะ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และคุณลักษณะอันพึงประสงค์</w:t>
      </w:r>
      <w:r w:rsidR="00E33EF6" w:rsidRPr="00E33E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3356E1" w14:textId="77777777" w:rsidR="00E33EF6" w:rsidRDefault="003338AF">
      <w:pPr>
        <w:pStyle w:val="ListParagraph"/>
        <w:numPr>
          <w:ilvl w:val="0"/>
          <w:numId w:val="6"/>
        </w:num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มุ่งประเมิน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พฤติกรรมการเรียนรู้ที่เกิดขึ้นจริง</w:t>
      </w:r>
      <w:r w:rsidRPr="00E33EF6">
        <w:rPr>
          <w:rFonts w:ascii="TH SarabunPSK" w:hAnsi="TH SarabunPSK" w:cs="TH SarabunPSK" w:hint="eastAsia"/>
          <w:sz w:val="32"/>
          <w:szCs w:val="32"/>
          <w:cs/>
        </w:rPr>
        <w:t>”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Performance-Based Evidence)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มากกว่าการท่องจำความรู้</w:t>
      </w:r>
      <w:r w:rsidR="00E33EF6" w:rsidRPr="00E33E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0D1210" w14:textId="77777777" w:rsidR="00E33EF6" w:rsidRDefault="003338AF">
      <w:pPr>
        <w:pStyle w:val="ListParagraph"/>
        <w:numPr>
          <w:ilvl w:val="0"/>
          <w:numId w:val="6"/>
        </w:num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ประเมินจากหลักฐานการเรียนรู้ที่ปรากฏในรายวิชา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การสื่อสาร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การทำงานร่วมกับผู้อื่น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และการมีส่วนร่วมในกิจกรรมจิตอาสา</w:t>
      </w:r>
      <w:r w:rsidR="00E33EF6" w:rsidRPr="00E33EF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1EAAAF7" w14:textId="7056F055" w:rsidR="003338AF" w:rsidRPr="00E33EF6" w:rsidRDefault="003338AF">
      <w:pPr>
        <w:pStyle w:val="ListParagraph"/>
        <w:numPr>
          <w:ilvl w:val="0"/>
          <w:numId w:val="6"/>
        </w:num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การประเมินจะครอบคลุมทั้ง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7413">
        <w:rPr>
          <w:rFonts w:ascii="TH SarabunPSK" w:hAnsi="TH SarabunPSK" w:cs="TH SarabunPSK"/>
          <w:sz w:val="32"/>
          <w:szCs w:val="32"/>
        </w:rPr>
        <w:t>6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ด้านของผลลัพธ์การเรียนรู้หมวดวิชาศึกษาทั่วไป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65BEC415" w14:textId="77777777" w:rsidR="00E87413" w:rsidRPr="00E87413" w:rsidRDefault="00E87413" w:rsidP="00E87413">
      <w:pPr>
        <w:shd w:val="clear" w:color="auto" w:fill="FFFFFF" w:themeFill="background1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E87413">
        <w:rPr>
          <w:rFonts w:ascii="TH SarabunPSK" w:hAnsi="TH SarabunPSK" w:cs="TH SarabunPSK"/>
          <w:sz w:val="32"/>
          <w:szCs w:val="32"/>
        </w:rPr>
        <w:t>GLO</w:t>
      </w:r>
      <w:proofErr w:type="gramStart"/>
      <w:r w:rsidRPr="00E87413">
        <w:rPr>
          <w:rFonts w:ascii="TH SarabunPSK" w:hAnsi="TH SarabunPSK" w:cs="TH SarabunPSK"/>
          <w:sz w:val="32"/>
          <w:szCs w:val="32"/>
        </w:rPr>
        <w:t>1 :</w:t>
      </w:r>
      <w:proofErr w:type="gramEnd"/>
      <w:r w:rsidRPr="00E87413">
        <w:rPr>
          <w:rFonts w:ascii="TH SarabunPSK" w:hAnsi="TH SarabunPSK" w:cs="TH SarabunPSK"/>
          <w:sz w:val="32"/>
          <w:szCs w:val="32"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วิเคราะห์ปัญหาอย่างมีเหตุผล</w:t>
      </w:r>
      <w:r w:rsidRPr="00E87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และเลือกแนวทางแก้ไขที่เหมาะสมกับบริบท</w:t>
      </w:r>
    </w:p>
    <w:p w14:paraId="62753AF5" w14:textId="77777777" w:rsidR="00E87413" w:rsidRPr="00E87413" w:rsidRDefault="00E87413" w:rsidP="00E87413">
      <w:pPr>
        <w:shd w:val="clear" w:color="auto" w:fill="FFFFFF" w:themeFill="background1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E87413">
        <w:rPr>
          <w:rFonts w:ascii="TH SarabunPSK" w:hAnsi="TH SarabunPSK" w:cs="TH SarabunPSK"/>
          <w:sz w:val="32"/>
          <w:szCs w:val="32"/>
        </w:rPr>
        <w:t>GLO</w:t>
      </w:r>
      <w:proofErr w:type="gramStart"/>
      <w:r w:rsidRPr="00E87413">
        <w:rPr>
          <w:rFonts w:ascii="TH SarabunPSK" w:hAnsi="TH SarabunPSK" w:cs="TH SarabunPSK"/>
          <w:sz w:val="32"/>
          <w:szCs w:val="32"/>
        </w:rPr>
        <w:t>2 :</w:t>
      </w:r>
      <w:proofErr w:type="gramEnd"/>
      <w:r w:rsidRPr="00E87413">
        <w:rPr>
          <w:rFonts w:ascii="TH SarabunPSK" w:hAnsi="TH SarabunPSK" w:cs="TH SarabunPSK"/>
          <w:sz w:val="32"/>
          <w:szCs w:val="32"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ใ</w:t>
      </w:r>
      <w:r w:rsidRPr="00E87413">
        <w:rPr>
          <w:rFonts w:ascii="TH SarabunPSK" w:hAnsi="TH SarabunPSK" w:cs="TH SarabunPSK"/>
          <w:sz w:val="32"/>
          <w:szCs w:val="32"/>
          <w:cs/>
        </w:rPr>
        <w:t>ช้เทคโนโลยีดิจิทัลในการค้นหา และจัดการข้อมูลได้อย่างถูกต้องและมีความรับผิดชอบ</w:t>
      </w:r>
    </w:p>
    <w:p w14:paraId="4663C755" w14:textId="77777777" w:rsidR="00E87413" w:rsidRPr="00E87413" w:rsidRDefault="00E87413" w:rsidP="00E87413">
      <w:pPr>
        <w:shd w:val="clear" w:color="auto" w:fill="FFFFFF" w:themeFill="background1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E87413">
        <w:rPr>
          <w:rFonts w:ascii="TH SarabunPSK" w:hAnsi="TH SarabunPSK" w:cs="TH SarabunPSK"/>
          <w:sz w:val="32"/>
          <w:szCs w:val="32"/>
        </w:rPr>
        <w:t>GLO</w:t>
      </w:r>
      <w:proofErr w:type="gramStart"/>
      <w:r w:rsidRPr="00E87413">
        <w:rPr>
          <w:rFonts w:ascii="TH SarabunPSK" w:hAnsi="TH SarabunPSK" w:cs="TH SarabunPSK"/>
          <w:sz w:val="32"/>
          <w:szCs w:val="32"/>
        </w:rPr>
        <w:t>3 :</w:t>
      </w:r>
      <w:proofErr w:type="gramEnd"/>
      <w:r w:rsidRPr="00E87413">
        <w:rPr>
          <w:rFonts w:ascii="TH SarabunPSK" w:hAnsi="TH SarabunPSK" w:cs="TH SarabunPSK"/>
          <w:sz w:val="32"/>
          <w:szCs w:val="32"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สื่อสารและนำเสนอข้อมูลได้อย่างชัดเจน</w:t>
      </w:r>
      <w:r w:rsidRPr="00E87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เหมาะสม และสอดคล้องกับบริบท</w:t>
      </w:r>
      <w:r w:rsidRPr="00E874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E2EB28" w14:textId="08871A55" w:rsidR="00E87413" w:rsidRPr="00E87413" w:rsidRDefault="00E87413" w:rsidP="00E87413">
      <w:pPr>
        <w:shd w:val="clear" w:color="auto" w:fill="FFFFFF" w:themeFill="background1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E87413">
        <w:rPr>
          <w:rFonts w:ascii="TH SarabunPSK" w:hAnsi="TH SarabunPSK" w:cs="TH SarabunPSK"/>
          <w:sz w:val="32"/>
          <w:szCs w:val="32"/>
        </w:rPr>
        <w:t>GLO</w:t>
      </w:r>
      <w:proofErr w:type="gramStart"/>
      <w:r w:rsidRPr="00E87413">
        <w:rPr>
          <w:rFonts w:ascii="TH SarabunPSK" w:hAnsi="TH SarabunPSK" w:cs="TH SarabunPSK"/>
          <w:sz w:val="32"/>
          <w:szCs w:val="32"/>
        </w:rPr>
        <w:t>4 :</w:t>
      </w:r>
      <w:proofErr w:type="gramEnd"/>
      <w:r w:rsidRPr="00E87413">
        <w:rPr>
          <w:rFonts w:ascii="TH SarabunPSK" w:hAnsi="TH SarabunPSK" w:cs="TH SarabunPSK"/>
          <w:sz w:val="32"/>
          <w:szCs w:val="32"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ทำงานร่วมกับผู้อื่นอย่างมีความรับผิดชอบ</w:t>
      </w:r>
    </w:p>
    <w:p w14:paraId="28645139" w14:textId="77777777" w:rsidR="00E87413" w:rsidRPr="00E87413" w:rsidRDefault="00E87413" w:rsidP="00E87413">
      <w:pPr>
        <w:shd w:val="clear" w:color="auto" w:fill="FFFFFF" w:themeFill="background1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 w:rsidRPr="00E87413">
        <w:rPr>
          <w:rFonts w:ascii="TH SarabunPSK" w:hAnsi="TH SarabunPSK" w:cs="TH SarabunPSK"/>
          <w:sz w:val="32"/>
          <w:szCs w:val="32"/>
        </w:rPr>
        <w:t>GLO</w:t>
      </w:r>
      <w:proofErr w:type="gramStart"/>
      <w:r w:rsidRPr="00E87413">
        <w:rPr>
          <w:rFonts w:ascii="TH SarabunPSK" w:hAnsi="TH SarabunPSK" w:cs="TH SarabunPSK"/>
          <w:sz w:val="32"/>
          <w:szCs w:val="32"/>
        </w:rPr>
        <w:t>5 :</w:t>
      </w:r>
      <w:proofErr w:type="gramEnd"/>
      <w:r w:rsidRPr="00E87413">
        <w:rPr>
          <w:rFonts w:ascii="TH SarabunPSK" w:hAnsi="TH SarabunPSK" w:cs="TH SarabunPSK"/>
          <w:sz w:val="32"/>
          <w:szCs w:val="32"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ปฏิบัติตนด้วยความซื่อสัตย์*และมีจิตบริการ**</w:t>
      </w:r>
      <w:r w:rsidRPr="00E87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ตามอัตลักษณ์</w:t>
      </w:r>
      <w:r w:rsidRPr="00E87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“สัจจะ</w:t>
      </w:r>
      <w:r w:rsidRPr="00E87413">
        <w:rPr>
          <w:rFonts w:ascii="TH SarabunPSK" w:hAnsi="TH SarabunPSK" w:cs="TH SarabunPSK"/>
          <w:sz w:val="32"/>
          <w:szCs w:val="32"/>
          <w:cs/>
        </w:rPr>
        <w:t>-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บริการ”</w:t>
      </w:r>
    </w:p>
    <w:p w14:paraId="2B8CBC91" w14:textId="77777777" w:rsidR="00E87413" w:rsidRPr="00E87413" w:rsidRDefault="00E87413" w:rsidP="00E87413">
      <w:pPr>
        <w:shd w:val="clear" w:color="auto" w:fill="FFFFFF" w:themeFill="background1"/>
        <w:ind w:left="720" w:firstLine="4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87413">
        <w:rPr>
          <w:rFonts w:ascii="TH SarabunPSK" w:hAnsi="TH SarabunPSK" w:cs="TH SarabunPSK"/>
          <w:sz w:val="32"/>
          <w:szCs w:val="32"/>
        </w:rPr>
        <w:t>GLO</w:t>
      </w:r>
      <w:proofErr w:type="gramStart"/>
      <w:r w:rsidRPr="00E87413">
        <w:rPr>
          <w:rFonts w:ascii="TH SarabunPSK" w:hAnsi="TH SarabunPSK" w:cs="TH SarabunPSK"/>
          <w:sz w:val="32"/>
          <w:szCs w:val="32"/>
        </w:rPr>
        <w:t>6 :</w:t>
      </w:r>
      <w:proofErr w:type="gramEnd"/>
      <w:r w:rsidRPr="00E87413">
        <w:rPr>
          <w:rFonts w:ascii="TH SarabunPSK" w:hAnsi="TH SarabunPSK" w:cs="TH SarabunPSK"/>
          <w:sz w:val="32"/>
          <w:szCs w:val="32"/>
        </w:rPr>
        <w:t xml:space="preserve"> </w:t>
      </w:r>
      <w:r w:rsidRPr="00E87413">
        <w:rPr>
          <w:rFonts w:ascii="TH SarabunPSK" w:hAnsi="TH SarabunPSK" w:cs="TH SarabunPSK" w:hint="cs"/>
          <w:sz w:val="32"/>
          <w:szCs w:val="32"/>
          <w:cs/>
        </w:rPr>
        <w:t>วางแผนพัฒนาตนเองจากประสบการณ์การเรียนรู้ได้อย่างต่อเนื่อง</w:t>
      </w:r>
    </w:p>
    <w:p w14:paraId="7AA07DC4" w14:textId="77777777" w:rsidR="003338AF" w:rsidRDefault="003338AF" w:rsidP="003338A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A05C016" w14:textId="77777777" w:rsidR="003338AF" w:rsidRPr="00E33EF6" w:rsidRDefault="003338AF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33EF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แนวทางการดำเนินการ</w:t>
      </w:r>
    </w:p>
    <w:p w14:paraId="2AFE5ACE" w14:textId="77777777" w:rsidR="00E33EF6" w:rsidRPr="00E33EF6" w:rsidRDefault="00E33EF6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การประเมินผลการเรียนรู้ของนักศึกษาในรายวิชาศึกษาทั่วไป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จะประเมินแบบ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รายสมรรถนะ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>Outcome-based Evaluation)</w:t>
      </w:r>
    </w:p>
    <w:p w14:paraId="7AEE60D2" w14:textId="1ECFE895" w:rsidR="00E33EF6" w:rsidRPr="00E33EF6" w:rsidRDefault="00E33EF6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โดยผู้สอนใช้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/>
          <w:sz w:val="32"/>
          <w:szCs w:val="32"/>
        </w:rPr>
        <w:t xml:space="preserve">Mapping CLOs – GLOs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เพื่อให้แน่ใจว่าการเรียนรู้ในรายวิชาสอดคล้องกับผลลัพธ์ที่คาดหวังในระดับหลักสูตร</w:t>
      </w:r>
    </w:p>
    <w:p w14:paraId="32AFA332" w14:textId="77777777" w:rsidR="00E33EF6" w:rsidRPr="00E33EF6" w:rsidRDefault="00E33EF6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ใช้วิธีการประเมินที่หลากหลาย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ชิ้นงานรายบุคคลและกลุ่ม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การอภิปราย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การนำเสนอ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การเขียนสะท้อนคิด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Reflection)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และกิจกรรมบริการสังคม</w:t>
      </w:r>
    </w:p>
    <w:p w14:paraId="0BCFFEC1" w14:textId="77777777" w:rsidR="00E33EF6" w:rsidRPr="00E33EF6" w:rsidRDefault="00E33EF6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มุ่งเน้นการประเมินทั้ง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ระหว่างเรียน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Formative Assessment)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เพื่อพัฒนา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ปลายรายวิชา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Summative Assessment)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เพื่อสรุปผล</w:t>
      </w:r>
    </w:p>
    <w:p w14:paraId="2663C4BE" w14:textId="741BC012" w:rsidR="003338AF" w:rsidRPr="00E33EF6" w:rsidRDefault="00E33EF6">
      <w:pPr>
        <w:pStyle w:val="ListParagraph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จัดให้มีการสรุปผลการประเมิน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520C">
        <w:rPr>
          <w:rFonts w:ascii="TH SarabunPSK" w:hAnsi="TH SarabunPSK" w:cs="TH SarabunPSK"/>
          <w:sz w:val="32"/>
          <w:szCs w:val="32"/>
        </w:rPr>
        <w:t>G</w:t>
      </w:r>
      <w:r w:rsidRPr="00E33EF6">
        <w:rPr>
          <w:rFonts w:ascii="TH SarabunPSK" w:hAnsi="TH SarabunPSK" w:cs="TH SarabunPSK"/>
          <w:sz w:val="32"/>
          <w:szCs w:val="32"/>
        </w:rPr>
        <w:t xml:space="preserve">LOs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ของหมวดวิชาศึกษาทั่วไปเป็นรายปีการศึกษา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เพื่อนำเสนอในที่ประชุมคณะกรรมการหลักสูตรและสำนักการศึกษาทั่วไป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เพื่อใช้ในการปรับปรุงคุณภาพอย่างต่อเนื่อง</w:t>
      </w:r>
    </w:p>
    <w:p w14:paraId="5C7F7EFE" w14:textId="77777777" w:rsidR="003338AF" w:rsidRDefault="003338AF" w:rsidP="003338A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237CB8A" w14:textId="77777777" w:rsidR="003338AF" w:rsidRPr="00BD520C" w:rsidRDefault="003338AF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520C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เครื่องมือที่ใช้ในการประเมิน</w:t>
      </w:r>
    </w:p>
    <w:p w14:paraId="66BFDBD4" w14:textId="61880FC4" w:rsidR="00E33EF6" w:rsidRPr="00E33EF6" w:rsidRDefault="00E33EF6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แบบประเมินสมรรถนะ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Competency Rubric)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สำหรับแต่ละ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/>
          <w:sz w:val="32"/>
          <w:szCs w:val="32"/>
        </w:rPr>
        <w:t xml:space="preserve">GLO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1–5</w:t>
      </w:r>
      <w:r w:rsidR="00E86DD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7124BB" w14:textId="77777777" w:rsidR="00E33EF6" w:rsidRPr="00E33EF6" w:rsidRDefault="00E33EF6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แบบประเมินกิจกรรมกลุ่ม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โครงงาน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>Project or Group Work Assessment)</w:t>
      </w:r>
    </w:p>
    <w:p w14:paraId="2CD1813E" w14:textId="77777777" w:rsidR="00E33EF6" w:rsidRPr="00E33EF6" w:rsidRDefault="00E33EF6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แบบประเมินการมีส่วนร่วม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Participation Form)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สำหรับกิจกรรม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สัจจะและบริการ</w:t>
      </w:r>
      <w:r w:rsidRPr="00E33EF6">
        <w:rPr>
          <w:rFonts w:ascii="TH SarabunPSK" w:hAnsi="TH SarabunPSK" w:cs="TH SarabunPSK" w:hint="eastAsia"/>
          <w:sz w:val="32"/>
          <w:szCs w:val="32"/>
          <w:cs/>
        </w:rPr>
        <w:t>”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หรือกิจกรรมจิตอาสา</w:t>
      </w:r>
    </w:p>
    <w:p w14:paraId="51882ADF" w14:textId="5298D3BD" w:rsidR="003338AF" w:rsidRPr="00E33EF6" w:rsidRDefault="00E33EF6">
      <w:pPr>
        <w:pStyle w:val="ListParagraph"/>
        <w:numPr>
          <w:ilvl w:val="0"/>
          <w:numId w:val="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33EF6">
        <w:rPr>
          <w:rFonts w:ascii="TH SarabunPSK" w:hAnsi="TH SarabunPSK" w:cs="TH SarabunPSK" w:hint="cs"/>
          <w:sz w:val="32"/>
          <w:szCs w:val="32"/>
          <w:cs/>
        </w:rPr>
        <w:t>แบบสะท้อนคิด</w:t>
      </w:r>
      <w:r w:rsidRPr="00E33E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33EF6">
        <w:rPr>
          <w:rFonts w:ascii="TH SarabunPSK" w:hAnsi="TH SarabunPSK" w:cs="TH SarabunPSK"/>
          <w:sz w:val="32"/>
          <w:szCs w:val="32"/>
        </w:rPr>
        <w:t xml:space="preserve">Learning Reflection Form) </w:t>
      </w:r>
      <w:r w:rsidRPr="00E33EF6">
        <w:rPr>
          <w:rFonts w:ascii="TH SarabunPSK" w:hAnsi="TH SarabunPSK" w:cs="TH SarabunPSK" w:hint="cs"/>
          <w:sz w:val="32"/>
          <w:szCs w:val="32"/>
          <w:cs/>
        </w:rPr>
        <w:t>เพื่อประเมินการเรียนรู้ด้วยตนเองและการพัฒนาต่อเนื่อง</w:t>
      </w:r>
    </w:p>
    <w:p w14:paraId="00E3EE29" w14:textId="77777777" w:rsidR="00E87413" w:rsidRDefault="00E87413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4F4D59" w14:textId="77777777" w:rsidR="00E86DD7" w:rsidRDefault="00E86DD7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B40718" w14:textId="77777777" w:rsidR="00E86DD7" w:rsidRDefault="00E86DD7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904823" w14:textId="64571B02" w:rsidR="00E87413" w:rsidRDefault="00E86DD7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11448496"/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ตารางแสดงแบบประเมินสมรรถนะที่จำเป็น จำแนกตาม </w:t>
      </w:r>
      <w:r>
        <w:rPr>
          <w:rFonts w:ascii="TH SarabunPSK" w:hAnsi="TH SarabunPSK" w:cs="TH SarabunPSK"/>
          <w:b/>
          <w:bCs/>
          <w:sz w:val="32"/>
          <w:szCs w:val="32"/>
        </w:rPr>
        <w:t>GLO</w:t>
      </w:r>
    </w:p>
    <w:tbl>
      <w:tblPr>
        <w:tblStyle w:val="TableGrid"/>
        <w:tblW w:w="5192" w:type="pct"/>
        <w:tblLook w:val="04A0" w:firstRow="1" w:lastRow="0" w:firstColumn="1" w:lastColumn="0" w:noHBand="0" w:noVBand="1"/>
      </w:tblPr>
      <w:tblGrid>
        <w:gridCol w:w="2250"/>
        <w:gridCol w:w="2257"/>
        <w:gridCol w:w="2575"/>
        <w:gridCol w:w="2269"/>
      </w:tblGrid>
      <w:tr w:rsidR="00E86DD7" w14:paraId="3F48E0DE" w14:textId="77777777" w:rsidTr="002F4F6A">
        <w:trPr>
          <w:tblHeader/>
        </w:trPr>
        <w:tc>
          <w:tcPr>
            <w:tcW w:w="1203" w:type="pct"/>
            <w:vAlign w:val="center"/>
          </w:tcPr>
          <w:p w14:paraId="4196B39C" w14:textId="16A136B5" w:rsidR="00E86DD7" w:rsidRDefault="00E86DD7" w:rsidP="00E86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</w:t>
            </w:r>
          </w:p>
        </w:tc>
        <w:tc>
          <w:tcPr>
            <w:tcW w:w="1207" w:type="pct"/>
            <w:vAlign w:val="center"/>
          </w:tcPr>
          <w:p w14:paraId="4D753BAA" w14:textId="670C5B01" w:rsidR="00E86DD7" w:rsidRDefault="00E86DD7" w:rsidP="00E86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สมรรถนะหลักที่ประเมิน (</w:t>
            </w:r>
            <w:r w:rsidRPr="00E86D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Competency)</w:t>
            </w:r>
          </w:p>
        </w:tc>
        <w:tc>
          <w:tcPr>
            <w:tcW w:w="1377" w:type="pct"/>
            <w:vAlign w:val="center"/>
          </w:tcPr>
          <w:p w14:paraId="257EDA5A" w14:textId="625EF1FB" w:rsidR="00E86DD7" w:rsidRDefault="00E86DD7" w:rsidP="00E86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แบบประเมินหลัก (</w:t>
            </w:r>
            <w:r w:rsidRPr="00E86D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Assessment Tools)</w:t>
            </w:r>
          </w:p>
        </w:tc>
        <w:tc>
          <w:tcPr>
            <w:tcW w:w="1213" w:type="pct"/>
            <w:vAlign w:val="center"/>
          </w:tcPr>
          <w:p w14:paraId="165E6B59" w14:textId="27996221" w:rsidR="00E86DD7" w:rsidRDefault="00E86DD7" w:rsidP="00E86DD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หลักฐานการประเมิน (</w:t>
            </w:r>
            <w:r w:rsidRPr="00E86D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Evidence)</w:t>
            </w:r>
          </w:p>
        </w:tc>
      </w:tr>
      <w:tr w:rsidR="00E86DD7" w:rsidRPr="00E86DD7" w14:paraId="2671DBCD" w14:textId="77777777" w:rsidTr="002F4F6A">
        <w:tc>
          <w:tcPr>
            <w:tcW w:w="1203" w:type="pct"/>
          </w:tcPr>
          <w:p w14:paraId="673AFCFD" w14:textId="3B5F535F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GLO1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วิเคราะห์ปัญหาอย่างมีเหตุผล และเลือกแนวทางแก้ไขที่เหมาะสมกับบริบท</w:t>
            </w:r>
          </w:p>
        </w:tc>
        <w:tc>
          <w:tcPr>
            <w:tcW w:w="1207" w:type="pct"/>
          </w:tcPr>
          <w:p w14:paraId="5D085AFD" w14:textId="723C1D76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การคิดวิเคราะห์และการแก้ปัญหาเชิงบริบท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Critical &amp; Problem-Solving Competency)</w:t>
            </w:r>
          </w:p>
        </w:tc>
        <w:tc>
          <w:tcPr>
            <w:tcW w:w="1377" w:type="pct"/>
          </w:tcPr>
          <w:p w14:paraId="24977706" w14:textId="01CD2F8F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="007202D5" w:rsidRPr="007202D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การคิดวิเคราะห์และการแก้ปัญหาอย่างมีเหตุผล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Project/Case Study Evaluation</w:t>
            </w:r>
          </w:p>
        </w:tc>
        <w:tc>
          <w:tcPr>
            <w:tcW w:w="1213" w:type="pct"/>
          </w:tcPr>
          <w:p w14:paraId="4F9BC8C4" w14:textId="640F1A2C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รายงานวิเคราะห์กรณีศึกษา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Project Report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Reflection Journal</w:t>
            </w:r>
          </w:p>
        </w:tc>
      </w:tr>
      <w:tr w:rsidR="00E86DD7" w:rsidRPr="00E86DD7" w14:paraId="5C3B7D2E" w14:textId="77777777" w:rsidTr="002F4F6A">
        <w:tc>
          <w:tcPr>
            <w:tcW w:w="1203" w:type="pct"/>
          </w:tcPr>
          <w:p w14:paraId="17CE25DA" w14:textId="17A5C642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GLO2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ใช้เทคโนโลยีดิจิทัลในการค้นหา และจัดการข้อมูลได้อย่างถูกต้องและมีความรับผิดชอบ</w:t>
            </w:r>
          </w:p>
        </w:tc>
        <w:tc>
          <w:tcPr>
            <w:tcW w:w="1207" w:type="pct"/>
          </w:tcPr>
          <w:p w14:paraId="5A8EE699" w14:textId="78324304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สมรรถนะดิจิทัล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Digital Literacy &amp; ICT Responsibility)</w:t>
            </w:r>
          </w:p>
        </w:tc>
        <w:tc>
          <w:tcPr>
            <w:tcW w:w="1377" w:type="pct"/>
          </w:tcPr>
          <w:p w14:paraId="37316395" w14:textId="3664138D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Rubric</w:t>
            </w:r>
            <w:r w:rsidR="007202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02D5" w:rsidRPr="007202D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การใช้เทคโนโลยีดิจิทัลอย่างรับผิดชอบ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e-Portfolio / Task-based Evaluation</w:t>
            </w:r>
          </w:p>
        </w:tc>
        <w:tc>
          <w:tcPr>
            <w:tcW w:w="1213" w:type="pct"/>
          </w:tcPr>
          <w:p w14:paraId="59318801" w14:textId="211F4EDD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ผลงานสื่อดิจิทัล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Infographic / Presentation)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e-Portfolio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แบบประเมินตนเองด้าน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Digital Ethics</w:t>
            </w:r>
          </w:p>
        </w:tc>
      </w:tr>
      <w:tr w:rsidR="00E86DD7" w:rsidRPr="00E86DD7" w14:paraId="3F8D7EDE" w14:textId="77777777" w:rsidTr="002F4F6A">
        <w:tc>
          <w:tcPr>
            <w:tcW w:w="1203" w:type="pct"/>
          </w:tcPr>
          <w:p w14:paraId="377BB982" w14:textId="527D5056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GLO3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สื่อสารและนำเสนอข้อมูลได้อย่างชัดเจน เหมาะสม และสอดคล้องกับบริบท</w:t>
            </w:r>
          </w:p>
        </w:tc>
        <w:tc>
          <w:tcPr>
            <w:tcW w:w="1207" w:type="pct"/>
          </w:tcPr>
          <w:p w14:paraId="2088722A" w14:textId="51219A9D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สมรรถนะการสื่อสาร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Communication &amp; Presentation Competency)</w:t>
            </w:r>
          </w:p>
        </w:tc>
        <w:tc>
          <w:tcPr>
            <w:tcW w:w="1377" w:type="pct"/>
          </w:tcPr>
          <w:p w14:paraId="2D90891B" w14:textId="58057DD6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="007202D5" w:rsidRPr="007202D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การสื่อสารและการนำเสนอข้อมูลอย่างเหมาะสม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Oral/Written)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Peer Evaluation Form</w:t>
            </w:r>
          </w:p>
        </w:tc>
        <w:tc>
          <w:tcPr>
            <w:tcW w:w="1213" w:type="pct"/>
          </w:tcPr>
          <w:p w14:paraId="20A04540" w14:textId="519EA26E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คลิปการนำเสนอ /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Peer Evaluation Results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Reflection Report</w:t>
            </w:r>
          </w:p>
        </w:tc>
      </w:tr>
      <w:tr w:rsidR="00E86DD7" w:rsidRPr="00E86DD7" w14:paraId="01FF848D" w14:textId="77777777" w:rsidTr="002F4F6A">
        <w:tc>
          <w:tcPr>
            <w:tcW w:w="1203" w:type="pct"/>
          </w:tcPr>
          <w:p w14:paraId="5465E42F" w14:textId="1C2837D1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GLO4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ทำงานร่วมกับผู้อื่นอย่างมีความรับผิดชอบ</w:t>
            </w:r>
          </w:p>
        </w:tc>
        <w:tc>
          <w:tcPr>
            <w:tcW w:w="1207" w:type="pct"/>
          </w:tcPr>
          <w:p w14:paraId="63EFB132" w14:textId="7539057C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สมรรถนะการทำงานเป็นทีม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Collaboration &amp; Responsibility)</w:t>
            </w:r>
          </w:p>
        </w:tc>
        <w:tc>
          <w:tcPr>
            <w:tcW w:w="1377" w:type="pct"/>
          </w:tcPr>
          <w:p w14:paraId="65B30D6B" w14:textId="77777777" w:rsidR="002F4F6A" w:rsidRDefault="002F4F6A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การทำงานร่วมกับผู้อื่นอย่างมีความรับผิดชอบ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D6DA7FF" w14:textId="35284A31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Peer &amp; </w:t>
            </w:r>
            <w:proofErr w:type="spellStart"/>
            <w:r w:rsidRPr="00E86DD7">
              <w:rPr>
                <w:rFonts w:ascii="TH SarabunPSK" w:hAnsi="TH SarabunPSK" w:cs="TH SarabunPSK"/>
                <w:sz w:val="32"/>
                <w:szCs w:val="32"/>
              </w:rPr>
              <w:t>Self Assessment</w:t>
            </w:r>
            <w:proofErr w:type="spellEnd"/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 Form</w:t>
            </w:r>
          </w:p>
        </w:tc>
        <w:tc>
          <w:tcPr>
            <w:tcW w:w="1213" w:type="pct"/>
          </w:tcPr>
          <w:p w14:paraId="1F7C6370" w14:textId="4CD254C1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รายงานกลุ่ม / โครงงานร่วม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แบบประเมินจากเพื่อน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บันทึกการประชุมกลุ่ม</w:t>
            </w:r>
          </w:p>
        </w:tc>
      </w:tr>
      <w:tr w:rsidR="00E86DD7" w:rsidRPr="00E86DD7" w14:paraId="0B9630AE" w14:textId="77777777" w:rsidTr="002F4F6A">
        <w:tc>
          <w:tcPr>
            <w:tcW w:w="1203" w:type="pct"/>
          </w:tcPr>
          <w:p w14:paraId="778CBC74" w14:textId="78BD7804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GLO5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ปฏิบัติตนด้วยความซื่อสัตย์และมีจิตบริการ ตามอัตลักษณ์ “สัจจะ–บริการ”</w:t>
            </w:r>
          </w:p>
        </w:tc>
        <w:tc>
          <w:tcPr>
            <w:tcW w:w="1207" w:type="pct"/>
          </w:tcPr>
          <w:p w14:paraId="6D26AD24" w14:textId="1C8B2E28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สมรรถนะด้านคุณธรรมและจิตบริการ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Ethics &amp; Service-mindedness)</w:t>
            </w:r>
          </w:p>
        </w:tc>
        <w:tc>
          <w:tcPr>
            <w:tcW w:w="1377" w:type="pct"/>
          </w:tcPr>
          <w:p w14:paraId="7FCD39C8" w14:textId="2E8C921D" w:rsidR="00E86DD7" w:rsidRPr="00E86DD7" w:rsidRDefault="002F4F6A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คุณธรรมขั้นพื้นฐานและจิตบริการ</w:t>
            </w:r>
            <w:r w:rsidRPr="002F4F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ตามอัตลักษณ์</w:t>
            </w:r>
            <w:r w:rsidRPr="002F4F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“</w:t>
            </w:r>
            <w:r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สัจจะ</w:t>
            </w:r>
            <w:r w:rsidRPr="002F4F6A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–</w:t>
            </w:r>
            <w:r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  <w:r w:rsidRPr="002F4F6A">
              <w:rPr>
                <w:rFonts w:ascii="TH SarabunPSK" w:hAnsi="TH SarabunPSK" w:cs="TH SarabunPSK" w:hint="eastAsia"/>
                <w:sz w:val="32"/>
                <w:szCs w:val="32"/>
                <w:cs/>
              </w:rPr>
              <w:t>”</w:t>
            </w:r>
            <w:r w:rsidR="00E86DD7"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E86DD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E86DD7" w:rsidRPr="00E86DD7">
              <w:rPr>
                <w:rFonts w:ascii="TH SarabunPSK" w:hAnsi="TH SarabunPSK" w:cs="TH SarabunPSK"/>
                <w:sz w:val="32"/>
                <w:szCs w:val="32"/>
              </w:rPr>
              <w:t>Behavioral Observation Checklist</w:t>
            </w:r>
          </w:p>
        </w:tc>
        <w:tc>
          <w:tcPr>
            <w:tcW w:w="1213" w:type="pct"/>
          </w:tcPr>
          <w:p w14:paraId="3C2FA9E9" w14:textId="2906EC21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- Portfolio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กิจกรรมจิตอาสา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Reflection Paper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แบบประเมินพฤติกรรมด้านคุณธรรม</w:t>
            </w:r>
          </w:p>
        </w:tc>
      </w:tr>
      <w:tr w:rsidR="00E86DD7" w:rsidRPr="00E86DD7" w14:paraId="64935E9F" w14:textId="77777777" w:rsidTr="002F4F6A">
        <w:tc>
          <w:tcPr>
            <w:tcW w:w="1203" w:type="pct"/>
          </w:tcPr>
          <w:p w14:paraId="7E21B7B5" w14:textId="4F38536F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GLO6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วางแผนพัฒนาตนเองจากประสบการณ์การเรียนรู้ได้อย่างต่อเนื่อง</w:t>
            </w:r>
          </w:p>
        </w:tc>
        <w:tc>
          <w:tcPr>
            <w:tcW w:w="1207" w:type="pct"/>
          </w:tcPr>
          <w:p w14:paraId="6E91970F" w14:textId="7FD426FB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สมรรถนะการเรียนรู้ตลอดชีวิต (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Lifelong Learning &amp; Self-Development)</w:t>
            </w:r>
          </w:p>
        </w:tc>
        <w:tc>
          <w:tcPr>
            <w:tcW w:w="1377" w:type="pct"/>
          </w:tcPr>
          <w:p w14:paraId="6472A728" w14:textId="77777777" w:rsidR="002F4F6A" w:rsidRDefault="002F4F6A" w:rsidP="00E86DD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 xml:space="preserve">Rubric </w:t>
            </w:r>
            <w:r w:rsidRPr="002F4F6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การเรียนรู้และพัฒนาตนเองอย่างต่อเนื่อง</w:t>
            </w:r>
            <w:r w:rsidRPr="00E86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25D0179" w14:textId="0CD50D7A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t>Learning Portfolio Evaluation</w:t>
            </w:r>
          </w:p>
        </w:tc>
        <w:tc>
          <w:tcPr>
            <w:tcW w:w="1213" w:type="pct"/>
          </w:tcPr>
          <w:p w14:paraId="36CCA99B" w14:textId="2E23C4F1" w:rsidR="00E86DD7" w:rsidRPr="00E86DD7" w:rsidRDefault="00E86DD7" w:rsidP="00E86DD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6DD7">
              <w:rPr>
                <w:rFonts w:ascii="TH SarabunPSK" w:hAnsi="TH SarabunPSK" w:cs="TH SarabunPSK"/>
                <w:sz w:val="32"/>
                <w:szCs w:val="32"/>
              </w:rPr>
              <w:t>- Learning Journal / e-Portfolio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PDP Document</w:t>
            </w:r>
            <w:r w:rsidRPr="00E86DD7">
              <w:rPr>
                <w:rFonts w:ascii="TH SarabunPSK" w:hAnsi="TH SarabunPSK" w:cs="TH SarabunPSK"/>
                <w:sz w:val="32"/>
                <w:szCs w:val="32"/>
              </w:rPr>
              <w:br/>
              <w:t>- Reflection Summary</w:t>
            </w:r>
          </w:p>
        </w:tc>
      </w:tr>
    </w:tbl>
    <w:bookmarkEnd w:id="1"/>
    <w:p w14:paraId="7C92AF4C" w14:textId="62470E82" w:rsidR="00E87413" w:rsidRDefault="00707DC6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 รายละเอียดของแบบประเมิน ปรากฏในภาคผนวก ...</w:t>
      </w:r>
    </w:p>
    <w:p w14:paraId="742F17A0" w14:textId="77777777" w:rsidR="00E33EF6" w:rsidRDefault="00E33EF6" w:rsidP="003338A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BEF755" w14:textId="77777777" w:rsidR="006B7FAD" w:rsidRDefault="006B7FAD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DBFE61" w14:textId="168C5C55" w:rsidR="003338AF" w:rsidRPr="00770E02" w:rsidRDefault="003338AF" w:rsidP="003338A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70E0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เกณฑ์การผ่าน</w:t>
      </w:r>
    </w:p>
    <w:p w14:paraId="14303E97" w14:textId="545BE0DD" w:rsidR="00770E02" w:rsidRPr="00770E02" w:rsidRDefault="00BD520C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จะต้องแสดงสมรรถนะในแต่ละ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E02" w:rsidRPr="00770E02">
        <w:rPr>
          <w:rFonts w:ascii="TH SarabunPSK" w:hAnsi="TH SarabunPSK" w:cs="TH SarabunPSK"/>
          <w:sz w:val="32"/>
          <w:szCs w:val="32"/>
        </w:rPr>
        <w:t xml:space="preserve">GLO 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ในระดับ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3 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ขึ้นไป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>)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B1F032" w14:textId="77777777" w:rsidR="00770E02" w:rsidRPr="00770E02" w:rsidRDefault="00770E02" w:rsidP="00BD520C">
      <w:pPr>
        <w:ind w:left="1418" w:hanging="425"/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การประเมินผลจะใช้ระดับคุณภาพ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5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0B11FEBB" w14:textId="77777777" w:rsidR="00770E02" w:rsidRPr="00770E02" w:rsidRDefault="00770E02" w:rsidP="00BD520C">
      <w:pPr>
        <w:ind w:left="1418"/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5 =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ดีเยี่ยม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70E02">
        <w:rPr>
          <w:rFonts w:ascii="TH SarabunPSK" w:hAnsi="TH SarabunPSK" w:cs="TH SarabunPSK"/>
          <w:sz w:val="32"/>
          <w:szCs w:val="32"/>
        </w:rPr>
        <w:t>Excellent)</w:t>
      </w:r>
    </w:p>
    <w:p w14:paraId="7E85E203" w14:textId="77777777" w:rsidR="00770E02" w:rsidRPr="00770E02" w:rsidRDefault="00770E02" w:rsidP="00BD520C">
      <w:pPr>
        <w:ind w:left="1418"/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4 =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ดี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70E02">
        <w:rPr>
          <w:rFonts w:ascii="TH SarabunPSK" w:hAnsi="TH SarabunPSK" w:cs="TH SarabunPSK"/>
          <w:sz w:val="32"/>
          <w:szCs w:val="32"/>
        </w:rPr>
        <w:t>Good)</w:t>
      </w:r>
    </w:p>
    <w:p w14:paraId="3C9A95AF" w14:textId="77777777" w:rsidR="00770E02" w:rsidRPr="00770E02" w:rsidRDefault="00770E02" w:rsidP="00BD520C">
      <w:pPr>
        <w:ind w:left="1418"/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3 =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ผ่านเกณฑ์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70E02">
        <w:rPr>
          <w:rFonts w:ascii="TH SarabunPSK" w:hAnsi="TH SarabunPSK" w:cs="TH SarabunPSK"/>
          <w:sz w:val="32"/>
          <w:szCs w:val="32"/>
        </w:rPr>
        <w:t>Satisfactory / Competent)</w:t>
      </w:r>
    </w:p>
    <w:p w14:paraId="249AA287" w14:textId="77777777" w:rsidR="00770E02" w:rsidRPr="00770E02" w:rsidRDefault="00770E02" w:rsidP="00BD520C">
      <w:pPr>
        <w:ind w:left="1418"/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2 =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พัฒนาเพิ่มเติม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70E02">
        <w:rPr>
          <w:rFonts w:ascii="TH SarabunPSK" w:hAnsi="TH SarabunPSK" w:cs="TH SarabunPSK"/>
          <w:sz w:val="32"/>
          <w:szCs w:val="32"/>
        </w:rPr>
        <w:t>Developing)</w:t>
      </w:r>
    </w:p>
    <w:p w14:paraId="21C70174" w14:textId="77777777" w:rsidR="00770E02" w:rsidRPr="00770E02" w:rsidRDefault="00770E02" w:rsidP="00BD520C">
      <w:pPr>
        <w:ind w:left="1418"/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1 =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70E02">
        <w:rPr>
          <w:rFonts w:ascii="TH SarabunPSK" w:hAnsi="TH SarabunPSK" w:cs="TH SarabunPSK"/>
          <w:sz w:val="32"/>
          <w:szCs w:val="32"/>
        </w:rPr>
        <w:t>Needs Improvement)</w:t>
      </w:r>
    </w:p>
    <w:p w14:paraId="1C0A6AA0" w14:textId="3623322D" w:rsidR="00770E02" w:rsidRPr="00770E02" w:rsidRDefault="00BD520C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ที่ไม่ผ่านเกณฑ์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จะได้รับการสนับสนุนให้เข้าร่วมกิจกรรมเสริมสมรรถนะ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770E02" w:rsidRPr="00770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0E02" w:rsidRPr="00770E02">
        <w:rPr>
          <w:rFonts w:ascii="TH SarabunPSK" w:hAnsi="TH SarabunPSK" w:cs="TH SarabunPSK"/>
          <w:sz w:val="32"/>
          <w:szCs w:val="32"/>
        </w:rPr>
        <w:t xml:space="preserve">Workshop GE Plus Module </w:t>
      </w:r>
      <w:r w:rsidR="00770E02" w:rsidRPr="00770E02">
        <w:rPr>
          <w:rFonts w:ascii="TH SarabunPSK" w:hAnsi="TH SarabunPSK" w:cs="TH SarabunPSK" w:hint="cs"/>
          <w:sz w:val="32"/>
          <w:szCs w:val="32"/>
          <w:cs/>
        </w:rPr>
        <w:t>หรือกิจกรรมจิตอาสาเพิ่มเติม</w:t>
      </w:r>
    </w:p>
    <w:p w14:paraId="509C86AA" w14:textId="17C7826A" w:rsidR="009A1ACA" w:rsidRDefault="00770E02">
      <w:pPr>
        <w:pStyle w:val="ListParagraph"/>
        <w:numPr>
          <w:ilvl w:val="0"/>
          <w:numId w:val="9"/>
        </w:numPr>
        <w:rPr>
          <w:rFonts w:ascii="TH SarabunPSK" w:hAnsi="TH SarabunPSK" w:cs="TH SarabunPSK"/>
          <w:sz w:val="32"/>
          <w:szCs w:val="32"/>
        </w:rPr>
      </w:pPr>
      <w:r w:rsidRPr="00770E02">
        <w:rPr>
          <w:rFonts w:ascii="TH SarabunPSK" w:hAnsi="TH SarabunPSK" w:cs="TH SarabunPSK" w:hint="cs"/>
          <w:sz w:val="32"/>
          <w:szCs w:val="32"/>
          <w:cs/>
        </w:rPr>
        <w:t>ผลการประเมินจะถูกบันทึก</w:t>
      </w:r>
      <w:r w:rsidR="00BD520C">
        <w:rPr>
          <w:rFonts w:ascii="TH SarabunPSK" w:hAnsi="TH SarabunPSK" w:cs="TH SarabunPSK" w:hint="cs"/>
          <w:sz w:val="32"/>
          <w:szCs w:val="32"/>
          <w:cs/>
        </w:rPr>
        <w:t>และรายงานให้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BD520C">
        <w:rPr>
          <w:rFonts w:ascii="TH SarabunPSK" w:hAnsi="TH SarabunPSK" w:cs="TH SarabunPSK" w:hint="cs"/>
          <w:sz w:val="32"/>
          <w:szCs w:val="32"/>
          <w:cs/>
        </w:rPr>
        <w:t>ที่นักศึกษาสังกัด</w:t>
      </w:r>
      <w:r w:rsidRPr="00770E0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0E02">
        <w:rPr>
          <w:rFonts w:ascii="TH SarabunPSK" w:hAnsi="TH SarabunPSK" w:cs="TH SarabunPSK" w:hint="cs"/>
          <w:sz w:val="32"/>
          <w:szCs w:val="32"/>
          <w:cs/>
        </w:rPr>
        <w:t>เพื่อใช้ในการพัฒนาแผนการเรียนรู้และการประกันคุณภาพภายใน</w:t>
      </w:r>
    </w:p>
    <w:p w14:paraId="7D851A2A" w14:textId="77777777" w:rsidR="0081437C" w:rsidRPr="00770E02" w:rsidRDefault="0081437C" w:rsidP="0081437C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1FFF095E" w14:textId="16B64EB9" w:rsidR="00985F47" w:rsidRDefault="00985F47" w:rsidP="00985F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B0A88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ความสอดคล้องสัมพันธ์ของผลลัพธ์การเรียนรู้ (</w:t>
      </w:r>
      <w:r>
        <w:rPr>
          <w:rFonts w:ascii="TH SarabunPSK" w:hAnsi="TH SarabunPSK" w:cs="TH SarabunPSK"/>
          <w:b/>
          <w:bCs/>
          <w:sz w:val="32"/>
          <w:szCs w:val="32"/>
        </w:rPr>
        <w:t>G</w:t>
      </w:r>
      <w:r w:rsidRPr="005B0A88">
        <w:rPr>
          <w:rFonts w:ascii="TH SarabunPSK" w:hAnsi="TH SarabunPSK" w:cs="TH SarabunPSK"/>
          <w:b/>
          <w:bCs/>
          <w:sz w:val="32"/>
          <w:szCs w:val="32"/>
        </w:rPr>
        <w:t xml:space="preserve">LOs) </w:t>
      </w:r>
      <w:r w:rsidRPr="005B0A88">
        <w:rPr>
          <w:rFonts w:ascii="TH SarabunPSK" w:hAnsi="TH SarabunPSK" w:cs="TH SarabunPSK"/>
          <w:b/>
          <w:bCs/>
          <w:sz w:val="32"/>
          <w:szCs w:val="32"/>
          <w:cs/>
        </w:rPr>
        <w:t>กับปรัชญาการศึกษาของมหาวิทยาลัย วิสัยทัศน์และพันธกิจของมหาวิทยาลัยและคณะวิชา/วิทยาลัย</w:t>
      </w:r>
    </w:p>
    <w:tbl>
      <w:tblPr>
        <w:tblStyle w:val="TableGrid"/>
        <w:tblW w:w="103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679"/>
        <w:gridCol w:w="850"/>
        <w:gridCol w:w="851"/>
        <w:gridCol w:w="992"/>
        <w:gridCol w:w="992"/>
        <w:gridCol w:w="992"/>
        <w:gridCol w:w="992"/>
      </w:tblGrid>
      <w:tr w:rsidR="00E8345C" w14:paraId="78D04C51" w14:textId="302EB0D4" w:rsidTr="00E8345C">
        <w:trPr>
          <w:trHeight w:val="734"/>
          <w:tblHeader/>
        </w:trPr>
        <w:tc>
          <w:tcPr>
            <w:tcW w:w="4679" w:type="dxa"/>
            <w:shd w:val="clear" w:color="auto" w:fill="C6D9F1" w:themeFill="text2" w:themeFillTint="33"/>
            <w:vAlign w:val="center"/>
          </w:tcPr>
          <w:p w14:paraId="3CED8048" w14:textId="7750287D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430D3C94" w14:textId="722EAC5D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GLO1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54C39C5" w14:textId="5D9ABBA6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GLO2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9304EE7" w14:textId="51957A9D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GLO3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0CDA3DE" w14:textId="4BAF9D15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GLO4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9CF8FA2" w14:textId="510669FA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A428617" w14:textId="249E48C9" w:rsid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GLO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  <w:tr w:rsidR="006B7FAD" w14:paraId="2461FD55" w14:textId="351EE85D" w:rsidTr="006B7FAD">
        <w:tc>
          <w:tcPr>
            <w:tcW w:w="4679" w:type="dxa"/>
          </w:tcPr>
          <w:p w14:paraId="7E667B2B" w14:textId="77777777" w:rsidR="006B7FAD" w:rsidRPr="00286514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286514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ปรัชญาการศึกษามหาวิทยาลัย</w:t>
            </w:r>
          </w:p>
          <w:p w14:paraId="3C9025EB" w14:textId="77777777" w:rsidR="006B7FAD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/>
                <w:sz w:val="32"/>
                <w:szCs w:val="32"/>
                <w:cs/>
              </w:rPr>
              <w:t>“การจัดการศึกษาที่ยึดมั่นในสัจจะ-บริการ สร้างสรรค์คนดีและคนเก่ง มีคุณธรรม นำไปพัฒนารับใช้สังคม”</w:t>
            </w:r>
          </w:p>
        </w:tc>
        <w:tc>
          <w:tcPr>
            <w:tcW w:w="850" w:type="dxa"/>
            <w:vAlign w:val="center"/>
          </w:tcPr>
          <w:p w14:paraId="1CD6DF60" w14:textId="0FCDD84D" w:rsidR="006B7FAD" w:rsidRPr="00286514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14F4BE06" w14:textId="6CB4558B" w:rsidR="006B7FAD" w:rsidRPr="00286514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7607BD62" w14:textId="0A3B287C" w:rsidR="006B7FAD" w:rsidRPr="00286514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Align w:val="center"/>
          </w:tcPr>
          <w:p w14:paraId="143DFEC9" w14:textId="1A340196" w:rsidR="006B7FAD" w:rsidRPr="00286514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5485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D45D67C" w14:textId="67613071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5485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DC5009D" w14:textId="780DD49A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345C" w14:paraId="52575821" w14:textId="09B57628" w:rsidTr="006B7FAD">
        <w:tc>
          <w:tcPr>
            <w:tcW w:w="4679" w:type="dxa"/>
            <w:shd w:val="clear" w:color="auto" w:fill="C6D9F1" w:themeFill="text2" w:themeFillTint="33"/>
          </w:tcPr>
          <w:p w14:paraId="4BA9A78F" w14:textId="77777777" w:rsidR="00E8345C" w:rsidRPr="005B0A88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3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5E2F173" w14:textId="77777777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5A10A3A4" w14:textId="7A443645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2BFEBF6" w14:textId="0C2A9E89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3E68574" w14:textId="21F9445A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3C3DD85" w14:textId="77777777" w:rsidR="00E8345C" w:rsidRPr="000D3F62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1829E65" w14:textId="0B42264C" w:rsidR="00E8345C" w:rsidRPr="000D3F62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7FAD" w14:paraId="33B63EFE" w14:textId="5B035591" w:rsidTr="006B7FAD">
        <w:tc>
          <w:tcPr>
            <w:tcW w:w="4679" w:type="dxa"/>
          </w:tcPr>
          <w:p w14:paraId="7BDCD1FC" w14:textId="77777777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แหล่งเรียนรู้สากล พัฒนาคนสู่พลเมืองโลก</w:t>
            </w:r>
          </w:p>
        </w:tc>
        <w:tc>
          <w:tcPr>
            <w:tcW w:w="850" w:type="dxa"/>
            <w:vAlign w:val="center"/>
          </w:tcPr>
          <w:p w14:paraId="038EF8A1" w14:textId="518B6012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25BCE6D8" w14:textId="37732E6D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B1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F623432" w14:textId="2C2581BC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3B17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83163A1" w14:textId="61757A77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4266E231" w14:textId="7777777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29F68374" w14:textId="0C15FBBB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345C" w14:paraId="17F53D71" w14:textId="711DC291" w:rsidTr="006B7FAD">
        <w:tc>
          <w:tcPr>
            <w:tcW w:w="4679" w:type="dxa"/>
            <w:shd w:val="clear" w:color="auto" w:fill="C6D9F1" w:themeFill="text2" w:themeFillTint="33"/>
          </w:tcPr>
          <w:p w14:paraId="371440C7" w14:textId="77777777" w:rsidR="00E8345C" w:rsidRPr="005B0A88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3F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0626736" w14:textId="77777777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5C4337F0" w14:textId="1EE4F39C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4D2F9CED" w14:textId="5AF0A051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7598B7E" w14:textId="75796549" w:rsidR="00E8345C" w:rsidRPr="000D3F62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4B93764" w14:textId="77777777" w:rsidR="00E8345C" w:rsidRPr="000D3F62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DBE352E" w14:textId="0000408E" w:rsidR="00E8345C" w:rsidRPr="000D3F62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7FAD" w14:paraId="152F5992" w14:textId="250AECF8" w:rsidTr="006B7FAD">
        <w:tc>
          <w:tcPr>
            <w:tcW w:w="4679" w:type="dxa"/>
          </w:tcPr>
          <w:p w14:paraId="3642CAC7" w14:textId="77777777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B0A88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การผลิตบัณฑิตให้สอดคล้องตามมาตรฐานอุดมศึกษาและอัตลักษณ์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“คุณธรรมนำใจ รับใช้สังคม วิชาการก้าวหน้า พัฒนาสู่สากล”</w:t>
            </w:r>
          </w:p>
        </w:tc>
        <w:tc>
          <w:tcPr>
            <w:tcW w:w="850" w:type="dxa"/>
            <w:vAlign w:val="center"/>
          </w:tcPr>
          <w:p w14:paraId="29FBC41C" w14:textId="7A7849EE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64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6C8FC57" w14:textId="23355532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64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F0F82FF" w14:textId="62E5D247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64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B361173" w14:textId="7509E638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664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1548595" w14:textId="6CBA31F3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664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2F31B5F8" w14:textId="312A09AD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664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B7FAD" w14:paraId="736214D4" w14:textId="211EB6B3" w:rsidTr="006B7FAD">
        <w:tc>
          <w:tcPr>
            <w:tcW w:w="4679" w:type="dxa"/>
          </w:tcPr>
          <w:p w14:paraId="548BE159" w14:textId="77777777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5B0A88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การบูรณาการพันธกิจการศึกษา</w:t>
            </w:r>
          </w:p>
        </w:tc>
        <w:tc>
          <w:tcPr>
            <w:tcW w:w="850" w:type="dxa"/>
            <w:vAlign w:val="center"/>
          </w:tcPr>
          <w:p w14:paraId="06347522" w14:textId="62092D38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56110E93" w14:textId="22D63681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4FF3E53" w14:textId="6E119A5C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A5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1BDA9C2" w14:textId="3D3FA60C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5A5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0A23D991" w14:textId="0C7DA41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A5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253AF12" w14:textId="40116B45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5A58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B7FAD" w14:paraId="39574BAE" w14:textId="4F70084D" w:rsidTr="006B7FAD">
        <w:tc>
          <w:tcPr>
            <w:tcW w:w="4679" w:type="dxa"/>
          </w:tcPr>
          <w:p w14:paraId="14C60493" w14:textId="77777777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B0A8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ส่งเสริมสัจจะ-บริการตามปณิธานมหาวิทยาลัย</w:t>
            </w:r>
          </w:p>
        </w:tc>
        <w:tc>
          <w:tcPr>
            <w:tcW w:w="850" w:type="dxa"/>
            <w:vAlign w:val="center"/>
          </w:tcPr>
          <w:p w14:paraId="7A47A7D2" w14:textId="77777777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435A3ABE" w14:textId="257E5320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D335C55" w14:textId="676907B9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66A6E67" w14:textId="56162641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79C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5D8D122" w14:textId="1AE0C5C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9C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7FB45BF" w14:textId="5177078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79CA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B7FAD" w14:paraId="1042F935" w14:textId="1DAF66B6" w:rsidTr="006B7FAD">
        <w:tc>
          <w:tcPr>
            <w:tcW w:w="4679" w:type="dxa"/>
          </w:tcPr>
          <w:p w14:paraId="64FF3171" w14:textId="77777777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B0A88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ส่งเสริมเอกลักษณ์ความเป็นนานาชาติ</w:t>
            </w:r>
          </w:p>
        </w:tc>
        <w:tc>
          <w:tcPr>
            <w:tcW w:w="850" w:type="dxa"/>
            <w:vAlign w:val="center"/>
          </w:tcPr>
          <w:p w14:paraId="1570ACDA" w14:textId="0749ED6A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D6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62116C6B" w14:textId="54015C58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D6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D9ACBA1" w14:textId="6E9A8DD6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D6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0256428E" w14:textId="4FF812B1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D6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61089D1" w14:textId="7777777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04220A" w14:textId="0026B461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B7FAD" w14:paraId="6F5DCE43" w14:textId="529AD63D" w:rsidTr="006B7FAD">
        <w:tc>
          <w:tcPr>
            <w:tcW w:w="4679" w:type="dxa"/>
          </w:tcPr>
          <w:p w14:paraId="7ECFB396" w14:textId="7649B5D0" w:rsidR="006B7FAD" w:rsidRPr="0081437C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B0A88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การเรียนรู้ตลอดชีวิต</w:t>
            </w:r>
          </w:p>
        </w:tc>
        <w:tc>
          <w:tcPr>
            <w:tcW w:w="850" w:type="dxa"/>
            <w:vAlign w:val="center"/>
          </w:tcPr>
          <w:p w14:paraId="0FA1234E" w14:textId="689D4E74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1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311FE0D2" w14:textId="6C4150A2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1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578CC6DF" w14:textId="6525A0BB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531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2EC8632" w14:textId="2163F40D" w:rsidR="006B7FAD" w:rsidRPr="005B0A88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31DD5E6" w14:textId="7E8A797F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919BEB3" w14:textId="1EBC1E9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E8345C" w14:paraId="0A43EEC3" w14:textId="0BB59905" w:rsidTr="006B7FAD">
        <w:tc>
          <w:tcPr>
            <w:tcW w:w="4679" w:type="dxa"/>
            <w:shd w:val="clear" w:color="auto" w:fill="C6D9F1" w:themeFill="text2" w:themeFillTint="33"/>
          </w:tcPr>
          <w:p w14:paraId="24E60484" w14:textId="77777777" w:rsidR="00E8345C" w:rsidRPr="00286514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ความต้องการของผู้มีส่วนได้ส่วนเสีย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6CC77BB4" w14:textId="77777777" w:rsidR="00E8345C" w:rsidRPr="00286514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8513293" w14:textId="33D42620" w:rsidR="00E8345C" w:rsidRPr="00286514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41282B94" w14:textId="2F00AF48" w:rsidR="00E8345C" w:rsidRPr="00286514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AFEC7B8" w14:textId="4EB642A9" w:rsidR="00E8345C" w:rsidRPr="00286514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52D9C4C" w14:textId="77777777" w:rsidR="00E8345C" w:rsidRPr="00286514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0BC0CF0" w14:textId="6AA3B397" w:rsidR="00E8345C" w:rsidRPr="00286514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345C" w14:paraId="7D574F0F" w14:textId="59492EE6" w:rsidTr="006B7FAD">
        <w:tc>
          <w:tcPr>
            <w:tcW w:w="4679" w:type="dxa"/>
            <w:shd w:val="clear" w:color="auto" w:fill="C6D9F1" w:themeFill="text2" w:themeFillTint="33"/>
          </w:tcPr>
          <w:p w14:paraId="6B2B6FE0" w14:textId="56D57FA3" w:rsidR="00E8345C" w:rsidRPr="005B0A88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หลักสูตรต่างในมหาวิทยาลัย/ผู้เรียน/สป.อว.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9B79047" w14:textId="77777777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2C39968B" w14:textId="3BE19FAD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10AA4A5" w14:textId="6E0E0DF0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94A0EFC" w14:textId="3D1CB2F8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48C2A2D1" w14:textId="77777777" w:rsid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79913FB" w14:textId="61D1CD6C" w:rsid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345C" w14:paraId="468A1F17" w14:textId="76A069A2" w:rsidTr="006B7FAD">
        <w:tc>
          <w:tcPr>
            <w:tcW w:w="4679" w:type="dxa"/>
            <w:shd w:val="clear" w:color="auto" w:fill="C6D9F1" w:themeFill="text2" w:themeFillTint="33"/>
          </w:tcPr>
          <w:p w14:paraId="3C3B627D" w14:textId="4847E48E" w:rsidR="00E8345C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4D3E1F70" w14:textId="77777777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6348F735" w14:textId="77777777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1409F33" w14:textId="77777777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7280D11" w14:textId="77777777" w:rsidR="00E8345C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9F47703" w14:textId="77777777" w:rsid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30169CF" w14:textId="6DED0C0E" w:rsid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7FAD" w14:paraId="1BEB0F95" w14:textId="6844EAB6" w:rsidTr="006B7FAD">
        <w:tc>
          <w:tcPr>
            <w:tcW w:w="4679" w:type="dxa"/>
          </w:tcPr>
          <w:p w14:paraId="1980E41E" w14:textId="0ED5995C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ความรู้ที่ทันสมัย</w:t>
            </w:r>
          </w:p>
        </w:tc>
        <w:tc>
          <w:tcPr>
            <w:tcW w:w="850" w:type="dxa"/>
            <w:vAlign w:val="center"/>
          </w:tcPr>
          <w:p w14:paraId="5A1AFE70" w14:textId="39F2ED31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06D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1816EADB" w14:textId="1D8E8AAE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06D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FD64616" w14:textId="23E89185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06D2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847DA26" w14:textId="605B0B88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2DEB8934" w14:textId="7777777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36ED3105" w14:textId="001A8BBC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E8345C" w14:paraId="39CE0357" w14:textId="447E62AF" w:rsidTr="006B7FAD">
        <w:tc>
          <w:tcPr>
            <w:tcW w:w="4679" w:type="dxa"/>
            <w:shd w:val="clear" w:color="auto" w:fill="C6D9F1" w:themeFill="text2" w:themeFillTint="33"/>
          </w:tcPr>
          <w:p w14:paraId="711A8743" w14:textId="6AC5ECEA" w:rsidR="00E8345C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1C40EBA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975B2EF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35E71F6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4946BD03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96A8FBF" w14:textId="77777777" w:rsidR="00E8345C" w:rsidRP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F9CB38F" w14:textId="3FFB5EA4" w:rsidR="00E8345C" w:rsidRP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7FAD" w14:paraId="59C7D44F" w14:textId="79A14292" w:rsidTr="006B7FAD">
        <w:tc>
          <w:tcPr>
            <w:tcW w:w="4679" w:type="dxa"/>
          </w:tcPr>
          <w:p w14:paraId="2218F61D" w14:textId="621A409C" w:rsidR="006B7FAD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truth and service</w:t>
            </w:r>
          </w:p>
        </w:tc>
        <w:tc>
          <w:tcPr>
            <w:tcW w:w="850" w:type="dxa"/>
            <w:vAlign w:val="center"/>
          </w:tcPr>
          <w:p w14:paraId="32A67F5E" w14:textId="77777777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387101E8" w14:textId="77777777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6262E311" w14:textId="77777777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06ADEF73" w14:textId="1A04B216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170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01B3063F" w14:textId="023E59A4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70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A83E223" w14:textId="32706F64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1700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E8345C" w14:paraId="09EDE5EB" w14:textId="70871F5F" w:rsidTr="006B7FAD">
        <w:tc>
          <w:tcPr>
            <w:tcW w:w="4679" w:type="dxa"/>
            <w:tcBorders>
              <w:bottom w:val="single" w:sz="4" w:space="0" w:color="auto"/>
            </w:tcBorders>
          </w:tcPr>
          <w:p w14:paraId="23C197E7" w14:textId="5EC875EE" w:rsidR="00E8345C" w:rsidRPr="005B0A88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proofErr w:type="spellStart"/>
            <w:proofErr w:type="gram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life long</w:t>
            </w:r>
            <w:proofErr w:type="spellEnd"/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learning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CDE6FBB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7BBEE71" w14:textId="3619EC83" w:rsidR="00E8345C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7F2610" w14:textId="423C8B61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48327C" w14:textId="66039DDF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BD7CFA" w14:textId="2C4ECC62" w:rsidR="00E8345C" w:rsidRP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CB645E" w14:textId="7F396340" w:rsidR="00E8345C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6B7FAD" w14:paraId="4AEC8ABD" w14:textId="77777777" w:rsidTr="006B7FAD">
        <w:tc>
          <w:tcPr>
            <w:tcW w:w="4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CEA26" w14:textId="77777777" w:rsidR="006B7FAD" w:rsidRDefault="006B7FAD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F8793" w14:textId="77777777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20EF17" w14:textId="77777777" w:rsidR="006B7FAD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11347" w14:textId="77777777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CD8766" w14:textId="77777777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D03098" w14:textId="7777777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E4F735" w14:textId="77777777" w:rsidR="006B7FAD" w:rsidRDefault="006B7FAD" w:rsidP="006B7F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8345C" w14:paraId="18C0C283" w14:textId="37D63082" w:rsidTr="006B7FAD">
        <w:tc>
          <w:tcPr>
            <w:tcW w:w="4679" w:type="dxa"/>
            <w:tcBorders>
              <w:top w:val="nil"/>
            </w:tcBorders>
            <w:shd w:val="clear" w:color="auto" w:fill="C6D9F1" w:themeFill="text2" w:themeFillTint="33"/>
          </w:tcPr>
          <w:p w14:paraId="780D78BC" w14:textId="4188D8A1" w:rsidR="00E8345C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สป.อว.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37DDB570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4F866E51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7342F117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6A27ED20" w14:textId="77777777" w:rsidR="00E8345C" w:rsidRPr="009A1ACA" w:rsidRDefault="00E8345C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1E130E6D" w14:textId="77777777" w:rsidR="00E8345C" w:rsidRP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C6D9F1" w:themeFill="text2" w:themeFillTint="33"/>
            <w:vAlign w:val="center"/>
          </w:tcPr>
          <w:p w14:paraId="2F0FB435" w14:textId="7B704BA6" w:rsidR="00E8345C" w:rsidRPr="00E8345C" w:rsidRDefault="00E8345C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B7FAD" w14:paraId="5DC2520B" w14:textId="08812BF3" w:rsidTr="006B7FAD">
        <w:tc>
          <w:tcPr>
            <w:tcW w:w="4679" w:type="dxa"/>
          </w:tcPr>
          <w:p w14:paraId="069A30AE" w14:textId="700B95DD" w:rsidR="006B7FAD" w:rsidRPr="005B0A88" w:rsidRDefault="006B7FAD" w:rsidP="006B7FAD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ความรู้ที่จำเป็นและเพียงพอ</w:t>
            </w:r>
          </w:p>
        </w:tc>
        <w:tc>
          <w:tcPr>
            <w:tcW w:w="850" w:type="dxa"/>
            <w:vAlign w:val="center"/>
          </w:tcPr>
          <w:p w14:paraId="297CD83B" w14:textId="390CADB3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9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62901289" w14:textId="1273CDDD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5943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651014E" w14:textId="6FB73599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31247923" w14:textId="51E416F1" w:rsidR="006B7FAD" w:rsidRPr="009A1ACA" w:rsidRDefault="006B7FAD" w:rsidP="006B7FAD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6665D4BE" w14:textId="77777777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5E7FC2D2" w14:textId="5C1D2D75" w:rsidR="006B7FAD" w:rsidRPr="00E8345C" w:rsidRDefault="006B7FAD" w:rsidP="006B7F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345C" w14:paraId="1FDC3ACC" w14:textId="6661DF4F" w:rsidTr="00B9672D">
        <w:tc>
          <w:tcPr>
            <w:tcW w:w="4679" w:type="dxa"/>
          </w:tcPr>
          <w:p w14:paraId="40AA0FBD" w14:textId="2BCF7C46" w:rsidR="00E8345C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ทักษะการเรียนรู้ด้วยตนเอง</w:t>
            </w:r>
          </w:p>
        </w:tc>
        <w:tc>
          <w:tcPr>
            <w:tcW w:w="850" w:type="dxa"/>
            <w:vAlign w:val="center"/>
          </w:tcPr>
          <w:p w14:paraId="572A9B27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188F0AAD" w14:textId="353C41BB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2994AB7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0DD42D58" w14:textId="78577ABD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5CEAD5E7" w14:textId="1BDC9547" w:rsidR="00E8345C" w:rsidRP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3C0BE8D" w14:textId="10DA0FC9" w:rsidR="00E8345C" w:rsidRPr="00E8345C" w:rsidRDefault="006B7FAD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E8345C" w14:paraId="783214CE" w14:textId="245B13CC" w:rsidTr="00B9672D">
        <w:tc>
          <w:tcPr>
            <w:tcW w:w="4679" w:type="dxa"/>
          </w:tcPr>
          <w:p w14:paraId="0BF57DFD" w14:textId="39DDC75D" w:rsidR="00E8345C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ทักษะด้านดิจิทัล</w:t>
            </w:r>
          </w:p>
        </w:tc>
        <w:tc>
          <w:tcPr>
            <w:tcW w:w="850" w:type="dxa"/>
            <w:vAlign w:val="center"/>
          </w:tcPr>
          <w:p w14:paraId="63EEF8D2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61CC8D0B" w14:textId="09B7511E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F4BC964" w14:textId="428614C1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1979FED6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45BFDBA2" w14:textId="77777777" w:rsidR="00E8345C" w:rsidRP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55133427" w14:textId="381CD90F" w:rsidR="00E8345C" w:rsidRP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E8345C" w14:paraId="3A77ACD4" w14:textId="5CC49B1A" w:rsidTr="00B9672D">
        <w:tc>
          <w:tcPr>
            <w:tcW w:w="4679" w:type="dxa"/>
          </w:tcPr>
          <w:p w14:paraId="02D24CE9" w14:textId="4229B334" w:rsidR="00E8345C" w:rsidRPr="005B0A88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ทักษะการเรียนรู้ในศตวรรษที่ 21 และ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Top 10 Skills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ของ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World Economic Forum</w:t>
            </w:r>
          </w:p>
        </w:tc>
        <w:tc>
          <w:tcPr>
            <w:tcW w:w="850" w:type="dxa"/>
            <w:vAlign w:val="center"/>
          </w:tcPr>
          <w:p w14:paraId="0D2A1D3B" w14:textId="10018DFE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  <w:vAlign w:val="center"/>
          </w:tcPr>
          <w:p w14:paraId="1ADE7CA7" w14:textId="732E7B8D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7E7D101" w14:textId="598DE653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65A80705" w14:textId="2D71712C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452C4833" w14:textId="0C78BE8F" w:rsidR="00E8345C" w:rsidRPr="00E8345C" w:rsidRDefault="006B7FAD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D7F139A" w14:textId="0D4CC8FE" w:rsidR="00E8345C" w:rsidRPr="00E8345C" w:rsidRDefault="006B7FAD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E8345C" w14:paraId="017144CE" w14:textId="0F1FEF03" w:rsidTr="00B9672D">
        <w:tc>
          <w:tcPr>
            <w:tcW w:w="4679" w:type="dxa"/>
          </w:tcPr>
          <w:p w14:paraId="7EA18554" w14:textId="49BF782F" w:rsidR="00E8345C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มีความซื่อสัตย์สุจริต</w:t>
            </w:r>
          </w:p>
        </w:tc>
        <w:tc>
          <w:tcPr>
            <w:tcW w:w="850" w:type="dxa"/>
            <w:vAlign w:val="center"/>
          </w:tcPr>
          <w:p w14:paraId="1584D2BE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239573CE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378862D4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06443350" w14:textId="15B61DE6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6B4243C" w14:textId="50BD13BA" w:rsidR="00E8345C" w:rsidRPr="00E8345C" w:rsidRDefault="006B7FAD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57210780" w14:textId="1F09E900" w:rsidR="00E8345C" w:rsidRPr="00E8345C" w:rsidRDefault="00E8345C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8345C" w14:paraId="0604C38F" w14:textId="2929A94B" w:rsidTr="00B9672D">
        <w:tc>
          <w:tcPr>
            <w:tcW w:w="4679" w:type="dxa"/>
          </w:tcPr>
          <w:p w14:paraId="05A05E9D" w14:textId="16FAAE83" w:rsidR="00E8345C" w:rsidRPr="005B0A88" w:rsidRDefault="00E8345C" w:rsidP="00E8345C">
            <w:pPr>
              <w:tabs>
                <w:tab w:val="left" w:pos="37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มีจิตสาธารณะ</w:t>
            </w:r>
          </w:p>
        </w:tc>
        <w:tc>
          <w:tcPr>
            <w:tcW w:w="850" w:type="dxa"/>
            <w:vAlign w:val="center"/>
          </w:tcPr>
          <w:p w14:paraId="2BAE0CAD" w14:textId="777777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Align w:val="center"/>
          </w:tcPr>
          <w:p w14:paraId="30448328" w14:textId="466855BD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050A24E8" w14:textId="2A058177" w:rsidR="00E8345C" w:rsidRPr="009A1ACA" w:rsidRDefault="00E8345C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14:paraId="33A5610C" w14:textId="7EAE81AB" w:rsidR="00E8345C" w:rsidRPr="009A1ACA" w:rsidRDefault="006B7FAD" w:rsidP="00E8345C">
            <w:pPr>
              <w:tabs>
                <w:tab w:val="left" w:pos="37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7A708702" w14:textId="66D02CEA" w:rsidR="00E8345C" w:rsidRPr="00E8345C" w:rsidRDefault="006B7FAD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992" w:type="dxa"/>
            <w:vAlign w:val="center"/>
          </w:tcPr>
          <w:p w14:paraId="3E507C63" w14:textId="61F45A59" w:rsidR="00E8345C" w:rsidRPr="00E8345C" w:rsidRDefault="006B7FAD" w:rsidP="00E834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14:paraId="6FBFF29D" w14:textId="77777777" w:rsidR="00A3713D" w:rsidRPr="00A3713D" w:rsidRDefault="00A3713D" w:rsidP="00985F4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10CC57" w14:textId="77777777" w:rsidR="000B4BB5" w:rsidRDefault="000B4BB5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2BC595" w14:textId="77777777" w:rsidR="00B13C9A" w:rsidRDefault="00B13C9A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991B9E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F607E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06F34A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03934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D88E15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4F041A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17090C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16A899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DAD2F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480A41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15EEEF7" w14:textId="77777777" w:rsidR="0081437C" w:rsidRDefault="0081437C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F3F1E1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A3707D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6B5185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03F308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A3EE0B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26D3DD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7652BC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A12825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52D81D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D8AB19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E8CFA6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52F8E4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C2AF53" w14:textId="77777777" w:rsidR="006B7FAD" w:rsidRDefault="006B7FAD" w:rsidP="00A962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DC6672" w14:textId="7682F4DA" w:rsidR="00A610C2" w:rsidRPr="0088340A" w:rsidRDefault="00A610C2" w:rsidP="00A610C2">
      <w:pPr>
        <w:spacing w:before="24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40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การประกันคุณภาพ</w:t>
      </w:r>
      <w:r w:rsidRPr="0088340A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หมวดวิชาศึกษาทั่วไป</w:t>
      </w:r>
    </w:p>
    <w:p w14:paraId="5F5307BE" w14:textId="4A7D6B43" w:rsidR="00A610C2" w:rsidRPr="0088340A" w:rsidRDefault="00A610C2" w:rsidP="00A610C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</w:rPr>
        <w:t>1. ระบบการบริหารคุณภาพหลักสูตร</w:t>
      </w:r>
    </w:p>
    <w:p w14:paraId="0F5CE62F" w14:textId="1BB23B7C" w:rsidR="00A610C2" w:rsidRPr="0088340A" w:rsidRDefault="00A610C2" w:rsidP="00A610C2">
      <w:pPr>
        <w:pStyle w:val="Heading2"/>
        <w:spacing w:before="0" w:after="0"/>
        <w:ind w:firstLine="720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>1.1</w:t>
      </w:r>
      <w:r w:rsidRPr="0088340A">
        <w:rPr>
          <w:rFonts w:ascii="TH SarabunPSK" w:hAnsi="TH SarabunPSK" w:cs="TH SarabunPSK"/>
          <w:i w:val="0"/>
          <w:iCs w:val="0"/>
          <w:sz w:val="32"/>
        </w:rPr>
        <w:t xml:space="preserve"> </w:t>
      </w:r>
      <w:proofErr w:type="spellStart"/>
      <w:r w:rsidRPr="0088340A">
        <w:rPr>
          <w:rFonts w:ascii="TH SarabunPSK" w:hAnsi="TH SarabunPSK" w:cs="TH SarabunPSK"/>
          <w:i w:val="0"/>
          <w:iCs w:val="0"/>
          <w:sz w:val="32"/>
        </w:rPr>
        <w:t>การวางแผนคุณภาพ</w:t>
      </w:r>
      <w:proofErr w:type="spellEnd"/>
      <w:r w:rsidRPr="0088340A">
        <w:rPr>
          <w:rFonts w:ascii="TH SarabunPSK" w:hAnsi="TH SarabunPSK" w:cs="TH SarabunPSK"/>
          <w:i w:val="0"/>
          <w:iCs w:val="0"/>
          <w:sz w:val="32"/>
        </w:rPr>
        <w:t xml:space="preserve"> (Quality Planning - QP)</w:t>
      </w:r>
    </w:p>
    <w:p w14:paraId="79F74A99" w14:textId="7303C8FB" w:rsidR="00A610C2" w:rsidRPr="0088340A" w:rsidRDefault="00A610C2" w:rsidP="00A610C2">
      <w:pPr>
        <w:pStyle w:val="Heading2"/>
        <w:spacing w:before="0" w:after="0"/>
        <w:ind w:firstLine="1276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>1.1.1 การออกแบบหลักสูตรและผลลัพธ์การเรียนรู้ ประกอบด้วย</w:t>
      </w:r>
    </w:p>
    <w:p w14:paraId="1EF5D242" w14:textId="77777777" w:rsidR="00A610C2" w:rsidRPr="0088340A" w:rsidRDefault="00A610C2" w:rsidP="00A610C2">
      <w:pPr>
        <w:pStyle w:val="Heading2"/>
        <w:spacing w:before="0" w:after="0"/>
        <w:ind w:left="1418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 xml:space="preserve">1) กระบวนการสร้างและกำหนด </w:t>
      </w:r>
      <w:r w:rsidRPr="0088340A">
        <w:rPr>
          <w:rFonts w:ascii="TH SarabunPSK" w:hAnsi="TH SarabunPSK" w:cs="TH SarabunPSK"/>
          <w:i w:val="0"/>
          <w:iCs w:val="0"/>
          <w:sz w:val="32"/>
        </w:rPr>
        <w:t xml:space="preserve">PLOs </w:t>
      </w: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>จากความต้องการของผู้มีส่วนได้เสีย</w:t>
      </w:r>
    </w:p>
    <w:p w14:paraId="578FFF6C" w14:textId="0DB55632" w:rsidR="00A610C2" w:rsidRPr="0088340A" w:rsidRDefault="00A610C2" w:rsidP="00A610C2">
      <w:pPr>
        <w:pStyle w:val="Heading2"/>
        <w:spacing w:before="0" w:after="0"/>
        <w:ind w:firstLine="720"/>
        <w:jc w:val="thaiDistribute"/>
        <w:rPr>
          <w:rFonts w:ascii="TH SarabunPSK" w:hAnsi="TH SarabunPSK" w:cs="TH SarabunPSK"/>
          <w:b w:val="0"/>
          <w:bCs w:val="0"/>
          <w:i w:val="0"/>
          <w:iCs w:val="0"/>
          <w:sz w:val="32"/>
        </w:rPr>
      </w:pP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ab/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หมวดวิชาศึกษาทั่วไปมีกระบวนการสร้างผลลัพธ์การเรียนรู้ที่คาดหวังของหลักสูตร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(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 xml:space="preserve">PLOs)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โดยวิเคราะห์ความต้องการของผู้มีส่วนได้ส่วนเสีย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ได้แก่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ผู้เรียน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อาจารย์ผู้รับผิดชอบหลักสูตร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มหาวิทยาลัย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</w:t>
      </w:r>
      <w:r w:rsidR="001031FA"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และ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รายละเอียดผลลัพธ์การเรียนรู้ตามมาตรฐานคุณวุฒิระดับอุดมศึกษา</w:t>
      </w:r>
      <w:r w:rsidR="001031FA"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ของระดับปริญญาตรี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 xml:space="preserve"> ซึ่งประกาศโดยคณะกรรมการมาตรฐานการอุดมศึกษา ผลลัพธ์</w:t>
      </w:r>
      <w:r w:rsidR="001031FA"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การเรียนรู้ของหมวดวิชาศึกษาทั่วไป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ครอบคลุมด้านความรู้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(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 xml:space="preserve">Knowledge),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ทักษะ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(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 xml:space="preserve">Skills),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คุณธรรมจริยธรรม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(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 xml:space="preserve">Ethics), </w:t>
      </w:r>
      <w:r w:rsidRPr="0088340A">
        <w:rPr>
          <w:rFonts w:ascii="TH SarabunPSK" w:hAnsi="TH SarabunPSK" w:cs="TH SarabunPSK" w:hint="cs"/>
          <w:b w:val="0"/>
          <w:bCs w:val="0"/>
          <w:i w:val="0"/>
          <w:iCs w:val="0"/>
          <w:sz w:val="32"/>
          <w:cs/>
        </w:rPr>
        <w:t>และลักษณะบุคคล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 xml:space="preserve"> (</w:t>
      </w:r>
      <w:r w:rsidRPr="0088340A">
        <w:rPr>
          <w:rFonts w:ascii="TH SarabunPSK" w:hAnsi="TH SarabunPSK" w:cs="TH SarabunPSK"/>
          <w:b w:val="0"/>
          <w:bCs w:val="0"/>
          <w:i w:val="0"/>
          <w:iCs w:val="0"/>
          <w:sz w:val="32"/>
        </w:rPr>
        <w:t xml:space="preserve">Character) </w:t>
      </w:r>
    </w:p>
    <w:p w14:paraId="4A46BD15" w14:textId="77777777" w:rsidR="00A610C2" w:rsidRPr="0088340A" w:rsidRDefault="00A610C2" w:rsidP="00A610C2">
      <w:pPr>
        <w:pStyle w:val="Heading2"/>
        <w:spacing w:before="0" w:after="0"/>
        <w:ind w:left="1418"/>
        <w:rPr>
          <w:rFonts w:ascii="TH SarabunPSK" w:hAnsi="TH SarabunPSK" w:cs="TH SarabunPSK"/>
          <w:i w:val="0"/>
          <w:iCs w:val="0"/>
          <w:sz w:val="32"/>
        </w:rPr>
      </w:pPr>
      <w:bookmarkStart w:id="2" w:name="_Hlk203919500"/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 xml:space="preserve">2) </w:t>
      </w:r>
      <w:r w:rsidRPr="0088340A">
        <w:rPr>
          <w:rFonts w:ascii="TH SarabunPSK" w:hAnsi="TH SarabunPSK" w:cs="TH SarabunPSK"/>
          <w:i w:val="0"/>
          <w:iCs w:val="0"/>
          <w:sz w:val="32"/>
          <w:cs/>
        </w:rPr>
        <w:t xml:space="preserve">การออกแบบโครงสร้างหลักสูตรและเนื้อหารายวิชาให้สอดคล้องกับ </w:t>
      </w:r>
      <w:r w:rsidRPr="0088340A">
        <w:rPr>
          <w:rFonts w:ascii="TH SarabunPSK" w:hAnsi="TH SarabunPSK" w:cs="TH SarabunPSK"/>
          <w:i w:val="0"/>
          <w:iCs w:val="0"/>
          <w:sz w:val="32"/>
        </w:rPr>
        <w:t>PLOs</w:t>
      </w:r>
    </w:p>
    <w:p w14:paraId="5DF893F9" w14:textId="613D8415" w:rsidR="00A610C2" w:rsidRPr="0081437C" w:rsidRDefault="00F01ADD" w:rsidP="0081437C">
      <w:pPr>
        <w:ind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หมวดวิชาศึกษาทั่วไปมีโครงสร้างหลักสูตร</w:t>
      </w:r>
      <w:r w:rsidRPr="0088340A">
        <w:rPr>
          <w:rFonts w:ascii="TH SarabunPSK" w:eastAsia="Calibri" w:hAnsi="TH SarabunPSK" w:cs="TH SarabunPSK"/>
          <w:sz w:val="32"/>
          <w:szCs w:val="32"/>
          <w:cs/>
        </w:rPr>
        <w:t xml:space="preserve"> 24 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หน่วยกิต</w:t>
      </w:r>
      <w:r w:rsidRPr="008834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แบ่งเป็น</w:t>
      </w:r>
      <w:r w:rsidR="009A1ACA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4 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="009A1ACA" w:rsidRPr="0088340A">
        <w:rPr>
          <w:rFonts w:ascii="TH SarabunPSK" w:eastAsia="Calibri" w:hAnsi="TH SarabunPSK" w:cs="TH SarabunPSK" w:hint="cs"/>
          <w:sz w:val="32"/>
          <w:szCs w:val="32"/>
          <w:cs/>
        </w:rPr>
        <w:t>สาระ ได้แก่ กลุ่มบ่มเพาะ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คุณธรรมจริยธรรม</w:t>
      </w:r>
      <w:r w:rsidRPr="0088340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A1ACA" w:rsidRPr="0088340A">
        <w:rPr>
          <w:rFonts w:ascii="TH SarabunPSK" w:eastAsia="Calibri" w:hAnsi="TH SarabunPSK" w:cs="TH SarabunPSK" w:hint="cs"/>
          <w:sz w:val="32"/>
          <w:szCs w:val="32"/>
          <w:cs/>
        </w:rPr>
        <w:t>กลุ่ม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การเรียนรู้ตลอดชีวิต</w:t>
      </w:r>
      <w:r w:rsidR="009A1ACA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กลุ่มก้าวทันโลก</w:t>
      </w:r>
      <w:r w:rsidRPr="0088340A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9A1ACA" w:rsidRPr="0088340A">
        <w:rPr>
          <w:rFonts w:ascii="TH SarabunPSK" w:eastAsia="Calibri" w:hAnsi="TH SarabunPSK" w:cs="TH SarabunPSK" w:hint="cs"/>
          <w:sz w:val="32"/>
          <w:szCs w:val="32"/>
          <w:cs/>
        </w:rPr>
        <w:t>และกลุ่ม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ภาษาเพื่อการสื่อสาร</w:t>
      </w:r>
      <w:r w:rsidRPr="0088340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มีการกำหนดรายละเอียดของ</w:t>
      </w:r>
      <w:r w:rsidR="009A1ACA" w:rsidRPr="0088340A">
        <w:rPr>
          <w:rFonts w:ascii="TH SarabunPSK" w:eastAsia="Calibri" w:hAnsi="TH SarabunPSK" w:cs="TH SarabunPSK" w:hint="cs"/>
          <w:sz w:val="32"/>
          <w:szCs w:val="32"/>
          <w:cs/>
        </w:rPr>
        <w:t>กลุ่มสาระ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หมวด</w:t>
      </w:r>
      <w:r w:rsidR="00A534D6" w:rsidRPr="0088340A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วิชาศึกษาทั่วไปและของรายวิชาอย่างชัดเจน การออกแบบหลักสูตรมีความสอดคล้องกับผลลัพธ์การเรียนรู้ที่คาดหวังของหมวดวิชาศึกษาทั่วไป ความต้องการของผู้มีส่วนได้ส่วนเสียทั้งภายในและภายนอก มีการวิเคราะห์ความสอดคล้องของรายวิชาและผลลัพธ์การเรียนรู้ที่คาดหวังของหลักสูตร เปิดโอกาสให้นักศึกษาสามารถเลือกเรียนในรายวิชาที่ตนเองสนใจ หมวดวิชาศึกษาทั่วไปมีการปรับปรุงหลักสูตรตามรอบระยะเวลา </w:t>
      </w:r>
      <w:r w:rsidRPr="0088340A">
        <w:rPr>
          <w:rFonts w:ascii="TH SarabunPSK" w:eastAsia="Calibri" w:hAnsi="TH SarabunPSK" w:cs="TH SarabunPSK" w:hint="cs"/>
          <w:sz w:val="32"/>
          <w:szCs w:val="32"/>
        </w:rPr>
        <w:t>5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ปี และมีการทบทวนเนื้อหารายวิชาที่เปิดสอนทุก</w:t>
      </w:r>
      <w:r w:rsidR="00A534D6" w:rsidRPr="0088340A">
        <w:rPr>
          <w:rFonts w:ascii="TH SarabunPSK" w:eastAsia="Calibri" w:hAnsi="TH SarabunPSK" w:cs="TH SarabunPSK" w:hint="cs"/>
          <w:sz w:val="32"/>
          <w:szCs w:val="32"/>
          <w:cs/>
        </w:rPr>
        <w:t>ภาคการ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ศึกษาตามระบบและกลไกที่มหาวิทยาลัยกำหนดเพื่อให้หลักสูตรมีความทันสมัยและสามารถตอบสนองต่อ</w:t>
      </w:r>
      <w:r w:rsidR="00A534D6" w:rsidRPr="0088340A">
        <w:rPr>
          <w:rFonts w:ascii="TH SarabunPSK" w:eastAsia="Calibri" w:hAnsi="TH SarabunPSK" w:cs="TH SarabunPSK" w:hint="cs"/>
          <w:sz w:val="32"/>
          <w:szCs w:val="32"/>
          <w:cs/>
        </w:rPr>
        <w:t>ความต้องการของผู้มีส่วนได้ส่วนเสียได้อย่างเหมาะสม</w:t>
      </w:r>
    </w:p>
    <w:p w14:paraId="24518E00" w14:textId="77777777" w:rsidR="00A610C2" w:rsidRPr="0088340A" w:rsidRDefault="00A610C2" w:rsidP="00A610C2">
      <w:pPr>
        <w:pStyle w:val="Heading2"/>
        <w:spacing w:before="0" w:after="0"/>
        <w:ind w:firstLine="1276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 xml:space="preserve">7.2.1.2 </w:t>
      </w:r>
      <w:r w:rsidRPr="0088340A">
        <w:rPr>
          <w:rFonts w:ascii="TH SarabunPSK" w:hAnsi="TH SarabunPSK" w:cs="TH SarabunPSK"/>
          <w:i w:val="0"/>
          <w:iCs w:val="0"/>
          <w:sz w:val="32"/>
          <w:cs/>
        </w:rPr>
        <w:t>การวางแผนการจัดการเรียนการสอนและการประเมินผู้เรียน</w:t>
      </w: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 xml:space="preserve"> ประกอบด้วย</w:t>
      </w:r>
    </w:p>
    <w:p w14:paraId="67C167F8" w14:textId="77777777" w:rsidR="00A610C2" w:rsidRPr="0088340A" w:rsidRDefault="00A610C2">
      <w:pPr>
        <w:pStyle w:val="ListParagraph"/>
        <w:numPr>
          <w:ilvl w:val="0"/>
          <w:numId w:val="3"/>
        </w:numPr>
        <w:tabs>
          <w:tab w:val="left" w:pos="2268"/>
        </w:tabs>
        <w:ind w:left="0" w:firstLine="198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/>
        </w:rPr>
        <w:t xml:space="preserve">การวางแผนจัดการเรียนการสอนที่เน้น </w:t>
      </w:r>
      <w:r w:rsidRPr="0088340A">
        <w:rPr>
          <w:rFonts w:ascii="TH SarabunPSK" w:hAnsi="TH SarabunPSK" w:cs="TH SarabunPSK"/>
          <w:b/>
          <w:bCs/>
          <w:sz w:val="32"/>
          <w:szCs w:val="32"/>
        </w:rPr>
        <w:t xml:space="preserve">Active Learning </w:t>
      </w: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/>
        </w:rPr>
        <w:t>และส่งเสริมทักษะต่างๆ</w:t>
      </w:r>
      <w:r w:rsidRPr="008834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1BE8A5C" w14:textId="57494E8D" w:rsidR="00A610C2" w:rsidRDefault="00A534D6" w:rsidP="00A610C2">
      <w:pPr>
        <w:tabs>
          <w:tab w:val="left" w:pos="2268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มีการจัดประชุมคณะกรรมการกำกับมาตรฐานวิชาการเพื่อพิจารณารายละเอียดของรายวิชาในทุกๆภาคการศึกษา ก่อนเปิดการเรียนการสอนของรายวิชานั้นๆ ในประเด็นที่เกี่ยวข้องกับการจัดการเรียนการสอนดังต่อไปนี้ </w:t>
      </w:r>
      <w:r w:rsidR="00A610C2" w:rsidRPr="0088340A">
        <w:rPr>
          <w:rFonts w:ascii="TH SarabunPSK" w:hAnsi="TH SarabunPSK" w:cs="TH SarabunPSK" w:hint="cs"/>
          <w:sz w:val="32"/>
          <w:szCs w:val="32"/>
        </w:rPr>
        <w:t>1)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 ความสอดคล้องกับปรัชญาการศึกษาของมหาวิทยาลัย </w:t>
      </w:r>
      <w:r w:rsidR="00A610C2" w:rsidRPr="0088340A">
        <w:rPr>
          <w:rFonts w:ascii="TH SarabunPSK" w:hAnsi="TH SarabunPSK" w:cs="TH SarabunPSK" w:hint="cs"/>
          <w:sz w:val="32"/>
          <w:szCs w:val="32"/>
        </w:rPr>
        <w:t xml:space="preserve">2) 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การเปิดโอกาสให้นักศึกษามีส่วนร่วมในกระบวนการเรียนรู้ </w:t>
      </w:r>
      <w:r w:rsidR="00A610C2" w:rsidRPr="0088340A">
        <w:rPr>
          <w:rFonts w:ascii="TH SarabunPSK" w:hAnsi="TH SarabunPSK" w:cs="TH SarabunPSK" w:hint="cs"/>
          <w:sz w:val="32"/>
          <w:szCs w:val="32"/>
        </w:rPr>
        <w:t xml:space="preserve">3) 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การใช้กระบวนการ </w:t>
      </w:r>
      <w:r w:rsidR="00A610C2" w:rsidRPr="0088340A">
        <w:rPr>
          <w:rFonts w:ascii="TH SarabunPSK" w:hAnsi="TH SarabunPSK" w:cs="TH SarabunPSK" w:hint="cs"/>
          <w:sz w:val="32"/>
          <w:szCs w:val="32"/>
        </w:rPr>
        <w:t xml:space="preserve">Active learning 4) 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การส่งเสริมกระบวนการเรียนรู้ โดยเฉพาะทักษะการเรียนรู้ตลอดชีวิตที่กำหนดโดยหลักสูตร </w:t>
      </w:r>
      <w:r w:rsidR="00A610C2" w:rsidRPr="0088340A">
        <w:rPr>
          <w:rFonts w:ascii="TH SarabunPSK" w:hAnsi="TH SarabunPSK" w:cs="TH SarabunPSK" w:hint="cs"/>
          <w:sz w:val="32"/>
          <w:szCs w:val="32"/>
        </w:rPr>
        <w:t xml:space="preserve">5) 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>การส่งเสริมกระบวนการคิดสร้างสรรค์ นวัตกรรม และแนวคิดแบบผู้ประกอบการ</w:t>
      </w:r>
      <w:r w:rsidR="00A610C2" w:rsidRPr="0088340A">
        <w:rPr>
          <w:rFonts w:ascii="TH SarabunPSK" w:hAnsi="TH SarabunPSK" w:cs="TH SarabunPSK" w:hint="cs"/>
          <w:sz w:val="32"/>
          <w:szCs w:val="32"/>
        </w:rPr>
        <w:t xml:space="preserve"> (Entrepreneur mindset) 6) 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>สอดคล้องต่อความต้องการของผู้มีส่วนได้ส่วนเสียและผลลัพธ์การเรียนรู้ที่คาดหวังของหลักสูตร</w:t>
      </w:r>
    </w:p>
    <w:p w14:paraId="111002AE" w14:textId="77777777" w:rsidR="0081437C" w:rsidRDefault="0081437C" w:rsidP="00A610C2">
      <w:pPr>
        <w:tabs>
          <w:tab w:val="left" w:pos="2268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</w:p>
    <w:p w14:paraId="70DA5884" w14:textId="77777777" w:rsidR="0081437C" w:rsidRPr="0088340A" w:rsidRDefault="0081437C" w:rsidP="00A610C2">
      <w:pPr>
        <w:tabs>
          <w:tab w:val="left" w:pos="2268"/>
        </w:tabs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</w:p>
    <w:p w14:paraId="05CEA92B" w14:textId="77777777" w:rsidR="00A610C2" w:rsidRPr="0088340A" w:rsidRDefault="00A610C2">
      <w:pPr>
        <w:pStyle w:val="ListParagraph"/>
        <w:numPr>
          <w:ilvl w:val="0"/>
          <w:numId w:val="3"/>
        </w:numPr>
        <w:tabs>
          <w:tab w:val="left" w:pos="2268"/>
        </w:tabs>
        <w:ind w:left="0" w:firstLine="1985"/>
        <w:contextualSpacing w:val="0"/>
        <w:rPr>
          <w:rFonts w:ascii="TH SarabunPSK" w:hAnsi="TH SarabunPSK" w:cs="TH SarabunPSK"/>
          <w:b/>
          <w:bCs/>
          <w:sz w:val="32"/>
          <w:szCs w:val="32"/>
          <w:lang w:val="x-none"/>
        </w:rPr>
      </w:pP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/>
        </w:rPr>
        <w:t>การวางแผนการประเมินผู้เรียนที่หลากหลายและเหมาะสม</w:t>
      </w:r>
    </w:p>
    <w:p w14:paraId="643C7D82" w14:textId="17E90DC5" w:rsidR="00A610C2" w:rsidRPr="0088340A" w:rsidRDefault="00A534D6" w:rsidP="00A610C2">
      <w:pPr>
        <w:tabs>
          <w:tab w:val="left" w:pos="2268"/>
        </w:tabs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หมวดวิชาศึกษาทั่วไป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มีการจัดประชุมคณะกรรมการกำกับมาตรฐานวิชาการเพื่อพิจารณารายละเอียดของรายวิชาในทุกๆภาคการศึกษา ก่อนเปิดการเรียนการสอนของรายวิชานั้นๆ ในประเด็นที่เกี่ยวข้องกับการประเมินผู้เรียนดังต่อไปนี้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1)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>การใช้วิธีการวัดและประเมินผลผู้เรียนที่หลากหลายและเหมาะสมกับผลลัพธ์การเรียนรู้ที่คาดหวังของรายวิชา (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>CLOs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) และวัตถุประสงค์การเรียนการสอน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2)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การระบุวิธีการวัดและประเมินผล นโยบายวิธีการอุทธรณ์ผลการประเมินการเรียน และช่องทางการสื่อสารการประเมินผู้เรียนให้ผู้เรียนรับทราบที่ชัดเจน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3)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การใช้วิธีการวัดผลแบบทางเลือก เช่น การใช้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rubrics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marking schemes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ในการวัดและประเมินผลตามความเหมาะสมกับรายวิชา และวัตถุประสงค์การวัดและประเมินผล กรอบระยะเวลาการประเมินผล รวมถึงเกณฑ์ต่างๆ รวมถึงเครื่องมือการวัดและประเมินผลต้องมีความเที่ยงตรง ความเชื่อมั่น และความยุติธรรมต่อนักศึกษาทุกคนโดยเท่าเทียมกัน 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)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>วิธีการวัดและประเมินผลต้องสามารถวัดการบรรลุผลลัพธ์การเรียนรู้ที่คาดหวังของรายวิชา (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>CLOs)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ได้จริง 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)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ระบุกรอบเวลาในการให้ข้อมูลย้อนกลับ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 xml:space="preserve">(Feedback) 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>ที่เหมาะสม หลักสูตรจะมีการทบทวนวิธีการวัดและประเมินผลผู้เรียนในทุกปีการศึกษาโดยคณะกรรมการกำกับมาตรฐานเพื่อนำมาพัฒนาและปรับปรุงกระบวนการวัดและประเมินผลเพื่อให้สอดคล้องกับผลลัพธ์การเรียนรู้ที่คาดหวังของรายวิชา (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</w:rPr>
        <w:t>CLOs)</w:t>
      </w:r>
      <w:r w:rsidR="00A610C2"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FA7DF78" w14:textId="77777777" w:rsidR="00A610C2" w:rsidRPr="0088340A" w:rsidRDefault="00A610C2" w:rsidP="00A610C2">
      <w:pPr>
        <w:pStyle w:val="Heading2"/>
        <w:spacing w:before="0" w:after="0"/>
        <w:ind w:firstLine="1276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 xml:space="preserve">7.2.1.3 </w:t>
      </w:r>
      <w:r w:rsidRPr="0088340A">
        <w:rPr>
          <w:rFonts w:ascii="TH SarabunPSK" w:hAnsi="TH SarabunPSK" w:cs="TH SarabunPSK"/>
          <w:i w:val="0"/>
          <w:iCs w:val="0"/>
          <w:sz w:val="32"/>
          <w:cs/>
        </w:rPr>
        <w:t>การวางแผนทรัพยากรสนับสนุน</w:t>
      </w: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 xml:space="preserve"> ประกอบด้วย</w:t>
      </w:r>
    </w:p>
    <w:p w14:paraId="66350E28" w14:textId="77777777" w:rsidR="00A610C2" w:rsidRPr="0088340A" w:rsidRDefault="00A610C2">
      <w:pPr>
        <w:pStyle w:val="Heading2"/>
        <w:numPr>
          <w:ilvl w:val="0"/>
          <w:numId w:val="4"/>
        </w:numPr>
        <w:tabs>
          <w:tab w:val="left" w:pos="2268"/>
        </w:tabs>
        <w:spacing w:before="0" w:after="0"/>
        <w:ind w:left="522" w:firstLine="1463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/>
          <w:i w:val="0"/>
          <w:iCs w:val="0"/>
          <w:sz w:val="32"/>
          <w:cs/>
        </w:rPr>
        <w:t>การวางแผนอัตรากำลังอาจารย์</w:t>
      </w:r>
      <w:r w:rsidRPr="0088340A">
        <w:rPr>
          <w:rFonts w:ascii="TH SarabunPSK" w:hAnsi="TH SarabunPSK" w:cs="TH SarabunPSK"/>
          <w:i w:val="0"/>
          <w:iCs w:val="0"/>
          <w:sz w:val="32"/>
        </w:rPr>
        <w:t xml:space="preserve"> </w:t>
      </w:r>
    </w:p>
    <w:p w14:paraId="1C6CEF46" w14:textId="4C903837" w:rsidR="00A610C2" w:rsidRPr="0088340A" w:rsidRDefault="00A534D6" w:rsidP="00A610C2">
      <w:pPr>
        <w:tabs>
          <w:tab w:val="left" w:pos="720"/>
          <w:tab w:val="left" w:pos="1134"/>
          <w:tab w:val="left" w:pos="1701"/>
          <w:tab w:val="left" w:pos="1985"/>
          <w:tab w:val="left" w:pos="2268"/>
        </w:tabs>
        <w:ind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มีการวิเคราะห์อัตรากำลัง กำหนดสมรรถนะของบุคลากรสายวิชาการที่จำเป็นของหลักสูตร เพื่อจัดทำแผนอัตรากำลังระยะสั้น ระยะกลาง และระยะยาว แผนบริหารความเสี่ยงด้านอัตรากำลัง แผนในการอบรมและพัฒนาทางวิชาการและวิชาชีพ และประเมินความสำเร็จของการดำเนินตามแผน </w:t>
      </w:r>
    </w:p>
    <w:p w14:paraId="1268DDE4" w14:textId="77777777" w:rsidR="00A610C2" w:rsidRPr="0088340A" w:rsidRDefault="00A610C2">
      <w:pPr>
        <w:pStyle w:val="Heading2"/>
        <w:numPr>
          <w:ilvl w:val="0"/>
          <w:numId w:val="4"/>
        </w:numPr>
        <w:tabs>
          <w:tab w:val="left" w:pos="2268"/>
        </w:tabs>
        <w:spacing w:before="0" w:after="0"/>
        <w:ind w:left="522" w:firstLine="1463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/>
          <w:i w:val="0"/>
          <w:iCs w:val="0"/>
          <w:sz w:val="32"/>
          <w:cs/>
        </w:rPr>
        <w:t>การวางแผนสิ่งอำนวยความสะดวกและโครงสร้างพื้นฐาน</w:t>
      </w:r>
      <w:r w:rsidRPr="0088340A">
        <w:rPr>
          <w:rFonts w:ascii="TH SarabunPSK" w:hAnsi="TH SarabunPSK" w:cs="TH SarabunPSK"/>
          <w:i w:val="0"/>
          <w:iCs w:val="0"/>
          <w:sz w:val="32"/>
        </w:rPr>
        <w:t xml:space="preserve"> </w:t>
      </w:r>
    </w:p>
    <w:p w14:paraId="5C153BAF" w14:textId="77777777" w:rsidR="00A610C2" w:rsidRPr="0088340A" w:rsidRDefault="00A610C2" w:rsidP="00A610C2">
      <w:pPr>
        <w:tabs>
          <w:tab w:val="left" w:pos="2268"/>
        </w:tabs>
        <w:ind w:firstLine="2268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ระดับหลักสูตร</w:t>
      </w:r>
    </w:p>
    <w:p w14:paraId="359F89D5" w14:textId="1466398B" w:rsidR="00A610C2" w:rsidRPr="0088340A" w:rsidRDefault="00A534D6" w:rsidP="00A610C2">
      <w:pPr>
        <w:tabs>
          <w:tab w:val="left" w:pos="2268"/>
        </w:tabs>
        <w:ind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>จัดให้มีการประชุมอาจารย์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 xml:space="preserve">กำหนดสิ่งสนับสนุนการเรียนรู้ที่จำเป็นต่อการจัดการเรียนการสอน นำเสนอต่อหน่วยงานที่เกี่ยวข้องเพื่อดำเนินการ </w:t>
      </w:r>
    </w:p>
    <w:tbl>
      <w:tblPr>
        <w:tblpPr w:leftFromText="180" w:rightFromText="180" w:bottomFromText="160" w:vertAnchor="text" w:horzAnchor="margin" w:tblpXSpec="center" w:tblpY="2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503"/>
      </w:tblGrid>
      <w:tr w:rsidR="00A610C2" w:rsidRPr="0088340A" w14:paraId="3C0E9BBF" w14:textId="77777777" w:rsidTr="004C59C7">
        <w:trPr>
          <w:tblHeader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8160" w14:textId="77777777" w:rsidR="00A610C2" w:rsidRPr="0088340A" w:rsidRDefault="00A610C2" w:rsidP="004C59C7">
            <w:pPr>
              <w:tabs>
                <w:tab w:val="left" w:pos="2268"/>
              </w:tabs>
              <w:ind w:firstLine="3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4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2747" w14:textId="77777777" w:rsidR="00A610C2" w:rsidRPr="0088340A" w:rsidRDefault="00A610C2" w:rsidP="004C59C7">
            <w:pPr>
              <w:tabs>
                <w:tab w:val="left" w:pos="2268"/>
              </w:tabs>
              <w:ind w:firstLine="349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การดำเนินการ</w:t>
            </w:r>
          </w:p>
        </w:tc>
      </w:tr>
      <w:tr w:rsidR="00A610C2" w:rsidRPr="0088340A" w14:paraId="547533E3" w14:textId="77777777" w:rsidTr="004C59C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B6C5" w14:textId="77777777" w:rsidR="00A610C2" w:rsidRPr="0088340A" w:rsidRDefault="00A610C2" w:rsidP="004C59C7">
            <w:pPr>
              <w:tabs>
                <w:tab w:val="left" w:pos="2268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</w:rPr>
              <w:t>1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. ห้องเรียนและห้องปฏิบัติการ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68E0" w14:textId="7D232CDE" w:rsidR="00A610C2" w:rsidRPr="0088340A" w:rsidRDefault="00A534D6" w:rsidP="004C59C7">
            <w:pPr>
              <w:tabs>
                <w:tab w:val="left" w:pos="-18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หมวดวิชาศึกษาทั่วไป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</w:rPr>
              <w:t>ประสานกับสำนักทะเบียนฯ เพื่อวางแผนการจัดหาห้องเรียน มีดำเนินการภายใต้การดูแลของสำนักทะเบียนฯ การใช้อาคารเรียนและห้องปฏิบัติการ</w:t>
            </w:r>
            <w:r w:rsidR="0086299A" w:rsidRPr="0088340A">
              <w:rPr>
                <w:rFonts w:ascii="TH SarabunPSK" w:hAnsi="TH SarabunPSK" w:cs="TH SarabunPSK" w:hint="cs"/>
                <w:sz w:val="28"/>
                <w:cs/>
              </w:rPr>
              <w:t>จะใช้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</w:rPr>
              <w:t xml:space="preserve">ร่วมกับคณะวิชาอื่นๆ </w:t>
            </w:r>
          </w:p>
        </w:tc>
      </w:tr>
      <w:tr w:rsidR="00A610C2" w:rsidRPr="0088340A" w14:paraId="747E057F" w14:textId="77777777" w:rsidTr="004C59C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757D" w14:textId="77777777" w:rsidR="00A610C2" w:rsidRPr="0088340A" w:rsidRDefault="00A610C2" w:rsidP="004C59C7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8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</w:rPr>
              <w:t>2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 xml:space="preserve">. วัสดุอุปกรณ์ในการจัดการเรียนการสอน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1713" w14:textId="7D330FF9" w:rsidR="00A610C2" w:rsidRPr="0088340A" w:rsidRDefault="0086299A" w:rsidP="004C59C7">
            <w:pPr>
              <w:tabs>
                <w:tab w:val="left" w:pos="281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หมวดวิชาศึกษาทั่วไป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</w:rPr>
              <w:t>ประสานกับสำนักเทคโนโลยีสารสนเทศและสำนักจัดการอาคารสถานที่ เพื่อจัดหาวัสดุอุปกรณ์ที่ใช้ในการเรียนการสอน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มีการดำเนินการภายใต้การดูแลของสำนักเทคโนโลยีสารสนเทศ วัสดุอุปกรณ์ในการจัดการเรียนการสอน</w:t>
            </w: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ร่วมกับคณะวิชาอื่นๆ</w:t>
            </w:r>
          </w:p>
        </w:tc>
      </w:tr>
      <w:tr w:rsidR="00A610C2" w:rsidRPr="0088340A" w14:paraId="00686E61" w14:textId="77777777" w:rsidTr="004C59C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D1EC" w14:textId="77777777" w:rsidR="00A610C2" w:rsidRPr="0088340A" w:rsidRDefault="00A610C2" w:rsidP="004C59C7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8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</w:rPr>
              <w:t>3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. ระบบการบริหารจัดการห้องเรียนและ</w:t>
            </w:r>
          </w:p>
          <w:p w14:paraId="71731D14" w14:textId="77777777" w:rsidR="00A610C2" w:rsidRPr="0088340A" w:rsidRDefault="00A610C2" w:rsidP="004C59C7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8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ห้องปฏิบัติการ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F7A01" w14:textId="2AF8B62D" w:rsidR="00A610C2" w:rsidRPr="0088340A" w:rsidRDefault="00A610C2" w:rsidP="004C59C7">
            <w:pPr>
              <w:tabs>
                <w:tab w:val="left" w:pos="281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ประสานกับสำนักทะเบียนฯ เพื่อวางแผนการจัดหาห้องเรียนและห้องปฏิบัติการดำเนินการภายใต้การดูแลของสำนักทะเบียนฯ ตามนโยบายการใช้ทรัพยากรร่วมกัน</w:t>
            </w:r>
          </w:p>
        </w:tc>
      </w:tr>
      <w:tr w:rsidR="00A610C2" w:rsidRPr="0088340A" w14:paraId="6D76910F" w14:textId="77777777" w:rsidTr="004C59C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35F0" w14:textId="77777777" w:rsidR="00A610C2" w:rsidRPr="0088340A" w:rsidRDefault="00A610C2" w:rsidP="004C59C7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4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4. ผู้รับผิดชอบดูแลการให้บริการและ</w:t>
            </w:r>
          </w:p>
          <w:p w14:paraId="7CA50297" w14:textId="77777777" w:rsidR="00A610C2" w:rsidRPr="0088340A" w:rsidRDefault="00A610C2" w:rsidP="004C59C7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44" w:hanging="262"/>
              <w:rPr>
                <w:rFonts w:ascii="TH SarabunPSK" w:hAnsi="TH SarabunPSK" w:cs="TH SarabunPSK"/>
                <w:sz w:val="28"/>
                <w:cs/>
              </w:rPr>
            </w:pPr>
            <w:r w:rsidRPr="0088340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บำรุงรักษาสื่อการสอนและวัสดุอุปกรณ์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13E" w14:textId="24BF9EBE" w:rsidR="00A610C2" w:rsidRPr="0088340A" w:rsidRDefault="0086299A" w:rsidP="004C59C7">
            <w:pPr>
              <w:tabs>
                <w:tab w:val="left" w:pos="281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หมวดวิชาศึกษาทั่วไป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</w:rPr>
              <w:t>ประสานกับสำนักเทคโนโลยีสารสนเทศและสำนักจัดการอาคารสถานที่ เพื่อดูแลรักษาและซ่อมบำรุง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ดำเนินการภายใต้การดูแลของ</w:t>
            </w: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สำนักการศึกษาทั่วไป</w:t>
            </w:r>
            <w:r w:rsidR="00A610C2"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 สำนักจัดการอาคารสถานที่และสำนักเทคโนโลยีสารสนเทศ</w:t>
            </w:r>
          </w:p>
        </w:tc>
      </w:tr>
    </w:tbl>
    <w:p w14:paraId="315B4DD5" w14:textId="77777777" w:rsidR="006B7FAD" w:rsidRDefault="006B7FAD" w:rsidP="00A610C2">
      <w:pPr>
        <w:tabs>
          <w:tab w:val="left" w:pos="2268"/>
        </w:tabs>
        <w:ind w:left="1125" w:firstLine="1143"/>
        <w:rPr>
          <w:rFonts w:ascii="TH SarabunPSK" w:hAnsi="TH SarabunPSK" w:cs="TH SarabunPSK"/>
          <w:b/>
          <w:bCs/>
          <w:sz w:val="32"/>
          <w:szCs w:val="32"/>
        </w:rPr>
      </w:pPr>
    </w:p>
    <w:p w14:paraId="3A36667E" w14:textId="77777777" w:rsidR="006B7FAD" w:rsidRDefault="006B7FAD" w:rsidP="00A610C2">
      <w:pPr>
        <w:tabs>
          <w:tab w:val="left" w:pos="2268"/>
        </w:tabs>
        <w:ind w:left="1125" w:firstLine="1143"/>
        <w:rPr>
          <w:rFonts w:ascii="TH SarabunPSK" w:hAnsi="TH SarabunPSK" w:cs="TH SarabunPSK"/>
          <w:b/>
          <w:bCs/>
          <w:sz w:val="32"/>
          <w:szCs w:val="32"/>
        </w:rPr>
      </w:pPr>
    </w:p>
    <w:p w14:paraId="78A7EEF9" w14:textId="16C5B827" w:rsidR="00A610C2" w:rsidRPr="0088340A" w:rsidRDefault="00A610C2" w:rsidP="00A610C2">
      <w:pPr>
        <w:tabs>
          <w:tab w:val="left" w:pos="2268"/>
        </w:tabs>
        <w:ind w:left="1125" w:firstLine="1143"/>
        <w:rPr>
          <w:rFonts w:ascii="TH SarabunPSK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ระดับมหาวิทยาลัย</w:t>
      </w:r>
    </w:p>
    <w:p w14:paraId="398A396C" w14:textId="0382C5DB" w:rsidR="00A610C2" w:rsidRPr="0088340A" w:rsidRDefault="00A610C2" w:rsidP="0081437C">
      <w:pPr>
        <w:tabs>
          <w:tab w:val="left" w:pos="2268"/>
        </w:tabs>
        <w:ind w:firstLine="2268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จัดให้มีสิ่งอำนวยความสะดวกและโครงสร้างพื้นฐานให้แก่นักศึกษา ได้แก่ ห้องสมุด ห้องปฏิบัติการคอมพิวเตอร์ ห้องปฏิบัติการทางวิชาชีพ สัญญาอินเตอร์เน็ตทั้งระบบมีสายและไร้สาย  โรงอาหาร หอพัก รถบริการรับส่งภายในมหาวิทยาลัย เป็นต้น รวมทั้งจัดให้มีสภาพแวดล้อมทางกายภาพที่สวยงามอยู่เสมอ ทุกๆ สิ้นภาคการศึกษา ทุกหน่วยงานบริการมีการเก็บรวมรวมข้อมูลความพึงพอใจในการให้บริการและนำผลประเมินไปปรับปรุงการให้บริการ</w:t>
      </w:r>
    </w:p>
    <w:p w14:paraId="06C9BCCE" w14:textId="77777777" w:rsidR="00A610C2" w:rsidRPr="0088340A" w:rsidRDefault="00A610C2" w:rsidP="00A610C2">
      <w:pPr>
        <w:pStyle w:val="Heading2"/>
        <w:spacing w:before="0" w:after="0"/>
        <w:ind w:firstLine="720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/>
          <w:i w:val="0"/>
          <w:iCs w:val="0"/>
          <w:sz w:val="32"/>
          <w:cs/>
        </w:rPr>
        <w:t>7.2.2 การดำเนินงานและการรักษาคุณภาพ (</w:t>
      </w:r>
      <w:r w:rsidRPr="0088340A">
        <w:rPr>
          <w:rFonts w:ascii="TH SarabunPSK" w:hAnsi="TH SarabunPSK" w:cs="TH SarabunPSK"/>
          <w:i w:val="0"/>
          <w:iCs w:val="0"/>
          <w:sz w:val="32"/>
        </w:rPr>
        <w:t>Quality Operation &amp; Maintenance - QM)</w:t>
      </w:r>
    </w:p>
    <w:p w14:paraId="045CD2C7" w14:textId="77777777" w:rsidR="00A610C2" w:rsidRPr="0088340A" w:rsidRDefault="00A610C2" w:rsidP="00A610C2">
      <w:pPr>
        <w:ind w:firstLine="1276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7.2.2.1 การพัฒนาอาจารย์ ประกอบด้วย</w:t>
      </w:r>
    </w:p>
    <w:p w14:paraId="780EC8A6" w14:textId="77777777" w:rsidR="00A610C2" w:rsidRPr="0088340A" w:rsidRDefault="00A610C2" w:rsidP="00A610C2">
      <w:p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268"/>
        </w:tabs>
        <w:ind w:left="2280" w:hanging="12"/>
        <w:rPr>
          <w:rFonts w:ascii="TH SarabunPSK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1) ระบบ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และกลไกการรับอาจารย์ใหม่และการดูแล </w:t>
      </w:r>
    </w:p>
    <w:p w14:paraId="6A347686" w14:textId="00394E6B" w:rsidR="00A610C2" w:rsidRPr="0088340A" w:rsidRDefault="00A610C2">
      <w:pPr>
        <w:numPr>
          <w:ilvl w:val="2"/>
          <w:numId w:val="1"/>
        </w:numPr>
        <w:tabs>
          <w:tab w:val="left" w:pos="567"/>
          <w:tab w:val="left" w:pos="1080"/>
          <w:tab w:val="left" w:pos="1134"/>
          <w:tab w:val="left" w:pos="1440"/>
          <w:tab w:val="left" w:pos="1701"/>
          <w:tab w:val="left" w:pos="1985"/>
          <w:tab w:val="left" w:pos="2552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คณะกรรมการบริหาร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>สำนักการศึกษาทั่วไป</w:t>
      </w: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ประชุมร่วมกัน เพื่อวางแผนอัตรากำลังอาจารย์และตรวจสอบคุณสมบัติอาจารย์ให้เป็นไปตามเกณฑ์มาตรฐานหลักสูตรระดับปริญญาตรี จากนั้นจึงสำรวจจำนวนอาจารย์ที่คงอยู่ อาจารย์ที่จะเกษียณหรือลาออก  เพื่อวางแผนอัตรากำลังในอนาคต  </w:t>
      </w:r>
    </w:p>
    <w:p w14:paraId="79B3D402" w14:textId="5D453AB6" w:rsidR="00A610C2" w:rsidRPr="0088340A" w:rsidRDefault="00A610C2">
      <w:pPr>
        <w:numPr>
          <w:ilvl w:val="2"/>
          <w:numId w:val="1"/>
        </w:numPr>
        <w:tabs>
          <w:tab w:val="left" w:pos="567"/>
          <w:tab w:val="left" w:pos="1080"/>
          <w:tab w:val="left" w:pos="1134"/>
          <w:tab w:val="left" w:pos="1440"/>
          <w:tab w:val="left" w:pos="1701"/>
          <w:tab w:val="left" w:pos="1985"/>
          <w:tab w:val="left" w:pos="2552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กรณีที่มีตำแหน่งว่าง และมีความจำเป็นต้องรับบุคลากรเพิ่ม 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ผู้อำนวยการสำนักฯ 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เสนอเรื่องขอบุคลากรเพิ่มตามขั้นตอนต่อมหาวิทยาลัยตามระเบียบของมหาวิทยาลัย</w:t>
      </w:r>
    </w:p>
    <w:p w14:paraId="02D94F0F" w14:textId="618C4F54" w:rsidR="00A610C2" w:rsidRPr="0088340A" w:rsidRDefault="00A610C2">
      <w:pPr>
        <w:numPr>
          <w:ilvl w:val="2"/>
          <w:numId w:val="1"/>
        </w:numPr>
        <w:tabs>
          <w:tab w:val="left" w:pos="567"/>
          <w:tab w:val="left" w:pos="1080"/>
          <w:tab w:val="left" w:pos="1134"/>
          <w:tab w:val="left" w:pos="1440"/>
          <w:tab w:val="left" w:pos="1701"/>
          <w:tab w:val="left" w:pos="1985"/>
          <w:tab w:val="left" w:pos="2552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 xml:space="preserve">สำนักฯ </w:t>
      </w: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ได้รับอนุมัติให้รับบุคลากรเพิ่ม 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ผู้อำนวยการสำนักฯ </w:t>
      </w: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ประสานงานกับหน่วยงานทรัพยากรบุคคล เพื่อดำเนินการประชาสัมพันธ์ รับสมัคร คัดเลือก ทดสอบ และ/หรือ สัมภาษณ์ เพื่อหาบุคลากรที่มีคุณสมบัติเหมาะสมตามระเบียบมหาวิทยาลัย </w:t>
      </w:r>
    </w:p>
    <w:p w14:paraId="65BAAF84" w14:textId="5B242CD2" w:rsidR="00A610C2" w:rsidRPr="0088340A" w:rsidRDefault="00A610C2">
      <w:pPr>
        <w:numPr>
          <w:ilvl w:val="2"/>
          <w:numId w:val="1"/>
        </w:numPr>
        <w:tabs>
          <w:tab w:val="left" w:pos="567"/>
          <w:tab w:val="left" w:pos="1080"/>
          <w:tab w:val="left" w:pos="1134"/>
          <w:tab w:val="left" w:pos="1440"/>
          <w:tab w:val="left" w:pos="1701"/>
          <w:tab w:val="left" w:pos="1985"/>
          <w:tab w:val="left" w:pos="2552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ส่งบุคลากรใหม่เข้ารับการอบรม และปฐมนิเทศเพื่อพัฒนาวิชาชีพครูให้แก่อาจารย์ใหม่ ให้มีความรู้และเข้าใจถึงบทบาทหน้าที่ความรับผิดชอบ และนโยบายของมหาวิทยาลัย </w:t>
      </w:r>
    </w:p>
    <w:p w14:paraId="45EC3638" w14:textId="27DFF0E1" w:rsidR="00A610C2" w:rsidRPr="0088340A" w:rsidRDefault="00380DE3">
      <w:pPr>
        <w:numPr>
          <w:ilvl w:val="2"/>
          <w:numId w:val="1"/>
        </w:numPr>
        <w:tabs>
          <w:tab w:val="left" w:pos="567"/>
          <w:tab w:val="left" w:pos="1080"/>
          <w:tab w:val="left" w:pos="1134"/>
          <w:tab w:val="left" w:pos="1440"/>
          <w:tab w:val="left" w:pos="1701"/>
          <w:tab w:val="left" w:pos="1985"/>
          <w:tab w:val="left" w:pos="2552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สำนักการศึกษาทั่วไป</w:t>
      </w:r>
      <w:r w:rsidR="00A610C2" w:rsidRPr="0088340A">
        <w:rPr>
          <w:rFonts w:ascii="TH SarabunPSK" w:hAnsi="TH SarabunPSK" w:cs="TH SarabunPSK" w:hint="cs"/>
          <w:sz w:val="32"/>
          <w:szCs w:val="32"/>
          <w:cs/>
        </w:rPr>
        <w:t>จัดระบบพี่เลี้ยง เพื่อให้คำแนะนำ และดูแลบุคลากรใหม่ในทุกมิติที่เกี่ยวกับการทำงานจนกว่าบุคลากรใหม่จะผ่านช่วงทดลองงาน</w:t>
      </w:r>
    </w:p>
    <w:p w14:paraId="11E8D5F8" w14:textId="77777777" w:rsidR="00A610C2" w:rsidRPr="0088340A" w:rsidRDefault="00A610C2">
      <w:pPr>
        <w:numPr>
          <w:ilvl w:val="2"/>
          <w:numId w:val="1"/>
        </w:numPr>
        <w:tabs>
          <w:tab w:val="left" w:pos="567"/>
          <w:tab w:val="left" w:pos="1080"/>
          <w:tab w:val="left" w:pos="1134"/>
          <w:tab w:val="left" w:pos="1440"/>
          <w:tab w:val="left" w:pos="1701"/>
          <w:tab w:val="left" w:pos="1985"/>
          <w:tab w:val="left" w:pos="2552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จัดเตรียมคู่มืออาจารย์และ/หรือเอกสารที่เกี่ยวข้องกับการปฏิบัติงานให้อาจารย์ใหม่</w:t>
      </w:r>
    </w:p>
    <w:p w14:paraId="4174CBDA" w14:textId="77777777" w:rsidR="00A610C2" w:rsidRPr="0088340A" w:rsidRDefault="00A610C2" w:rsidP="00A610C2">
      <w:p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268"/>
        </w:tabs>
        <w:ind w:left="2280" w:hanging="12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2) ระบบและกลไกการบริหารและการพัฒนาอาจารย์</w:t>
      </w:r>
    </w:p>
    <w:p w14:paraId="38BD3FB0" w14:textId="77777777" w:rsidR="00A610C2" w:rsidRPr="0088340A" w:rsidRDefault="00A610C2" w:rsidP="00A610C2">
      <w:p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มีการวางแผนส่งเสริมและพัฒนาอาจารย์ในด้านต่าง ๆ ดังนี้ </w:t>
      </w:r>
    </w:p>
    <w:p w14:paraId="4F412671" w14:textId="77777777" w:rsidR="00A610C2" w:rsidRPr="0088340A" w:rsidRDefault="00A610C2">
      <w:pPr>
        <w:numPr>
          <w:ilvl w:val="2"/>
          <w:numId w:val="2"/>
        </w:num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ส่งเสริมอาจารย์ให้มีการเพิ่มพูนความรู้ สร้างเสริมประสบการณ์เพื่อพัฒนาการเรียน     การสอน การวัดและการประเมินผล และการวิจัยเพื่อสร้างองค์ความรู้ใหม่ เพื่อพัฒนาการเรียนการสอนและมีความเชี่ยวชาญในสาขาวิชาชีพ  ตลอดจนจรรยาบรรณและระเบียบปฏิบัติที่เกี่ยวข้อง</w:t>
      </w:r>
    </w:p>
    <w:p w14:paraId="116C9F49" w14:textId="78F391DD" w:rsidR="00A610C2" w:rsidRPr="0088340A" w:rsidRDefault="00A610C2">
      <w:pPr>
        <w:numPr>
          <w:ilvl w:val="2"/>
          <w:numId w:val="2"/>
        </w:num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จัดสรรงบประมาณที่ได้รับจากมหาวิทยาลัยเพื่อสนับสนุนด้านการศึกษาต่อ ฝึกอบรม ดูงานทางวิชาการและวิชาชีพในองค์กรต่าง ๆ นำเสนอผลงานในการประชุมทางวิชาการทั้งในประเทศและต่างประเทศ </w:t>
      </w:r>
    </w:p>
    <w:p w14:paraId="0F276C05" w14:textId="46CE216A" w:rsidR="00A610C2" w:rsidRPr="0088340A" w:rsidRDefault="00A610C2">
      <w:pPr>
        <w:numPr>
          <w:ilvl w:val="2"/>
          <w:numId w:val="2"/>
        </w:num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ประชุมแลกเปลี่ยนเรียนรู้ประสบการณ์ อภิปรายปัญหาและแนวทางการแก้ไขระหว่างอาจารย์ใน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>สำนักการศึกษาทั่วไป</w:t>
      </w: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 ตลอดจนการเพิ่มพูนทักษะ/เทคนิคการจัดการเรียนการสอนและการประเมินผลให้ทันสมัย</w:t>
      </w:r>
    </w:p>
    <w:p w14:paraId="7667ADA4" w14:textId="4CE11106" w:rsidR="00A610C2" w:rsidRPr="0088340A" w:rsidRDefault="00A610C2">
      <w:pPr>
        <w:numPr>
          <w:ilvl w:val="2"/>
          <w:numId w:val="2"/>
        </w:num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การมีส่วนร่วมในกิจกรรมบริการวิชาการแก่ชุมชนตลอดจนจัดให้อาจารย์เข้าร่วมกิจกรรมบริการวิชาการต่าง ๆ ของ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>สำนักการศึกษาทั่วไป</w:t>
      </w:r>
    </w:p>
    <w:p w14:paraId="1F8F742B" w14:textId="77777777" w:rsidR="00A610C2" w:rsidRPr="0088340A" w:rsidRDefault="00A610C2">
      <w:pPr>
        <w:numPr>
          <w:ilvl w:val="2"/>
          <w:numId w:val="2"/>
        </w:num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left="0"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กำหนดให้อาจารย์ทำแผนพัฒนาตนเองควบคุมและกำกับให้ปฏิบัติตามแผน </w:t>
      </w:r>
    </w:p>
    <w:p w14:paraId="5D685B9B" w14:textId="77777777" w:rsidR="00A610C2" w:rsidRPr="0088340A" w:rsidRDefault="00A610C2" w:rsidP="00A610C2">
      <w:pPr>
        <w:ind w:left="720" w:firstLine="720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lastRenderedPageBreak/>
        <w:t xml:space="preserve">7.2.2.2 </w:t>
      </w: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การให้บริการและสนับสนุนการเรียนรู้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ประกอบด้วย</w:t>
      </w:r>
    </w:p>
    <w:p w14:paraId="078F2CD1" w14:textId="77777777" w:rsidR="00A610C2" w:rsidRPr="0088340A" w:rsidRDefault="00A610C2" w:rsidP="00A610C2">
      <w:pPr>
        <w:ind w:firstLine="2127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1) </w:t>
      </w: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การจัดกิจกรรมเสริมหลักสูตร การให้บริการต่างๆ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</w:t>
      </w:r>
    </w:p>
    <w:p w14:paraId="1AB709CC" w14:textId="770253C6" w:rsidR="00A610C2" w:rsidRPr="0088340A" w:rsidRDefault="00A610C2" w:rsidP="00A610C2">
      <w:pPr>
        <w:tabs>
          <w:tab w:val="left" w:pos="567"/>
          <w:tab w:val="left" w:pos="720"/>
          <w:tab w:val="left" w:pos="1080"/>
          <w:tab w:val="left" w:pos="1134"/>
          <w:tab w:val="left" w:pos="1440"/>
          <w:tab w:val="left" w:pos="1701"/>
          <w:tab w:val="left" w:pos="1985"/>
          <w:tab w:val="left" w:pos="2694"/>
        </w:tabs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 xml:space="preserve">มีการจัดทำแผนการให้บริการแก่นักศึกษาระยะสั้น การให้บริการด้านวิชาการ </w:t>
      </w:r>
      <w:r w:rsidR="00380DE3" w:rsidRPr="0088340A">
        <w:rPr>
          <w:rFonts w:ascii="TH SarabunPSK" w:hAnsi="TH SarabunPSK" w:cs="TH SarabunPSK" w:hint="cs"/>
          <w:sz w:val="32"/>
          <w:szCs w:val="32"/>
          <w:cs/>
        </w:rPr>
        <w:t>กิจกรรมเสริม</w:t>
      </w:r>
      <w:r w:rsidRPr="0088340A">
        <w:rPr>
          <w:rFonts w:ascii="TH SarabunPSK" w:hAnsi="TH SarabunPSK" w:cs="TH SarabunPSK"/>
          <w:sz w:val="32"/>
          <w:szCs w:val="32"/>
          <w:cs/>
        </w:rPr>
        <w:t>หลักสูตร และด้านการสนับสนุนอื่นๆ เช่นระบบการติดตามความก้าวหน้าการเรียน เพื่อให้การบริการเพียงพอและมีประสิทธิภาพต่อการเรียนการสอน การทำวิจัย และ/หรือการบริการวิชาการ รวมถึงมีวิธีการวัดและประเมินระบบการบริการผู้เรียนและนำผลการประเมินมาปรับปรุงระบบการให้บริการและสนับสนุนผู้เรียน</w:t>
      </w:r>
    </w:p>
    <w:p w14:paraId="7AFF8F9A" w14:textId="77777777" w:rsidR="00A610C2" w:rsidRPr="0088340A" w:rsidRDefault="00A610C2" w:rsidP="00A610C2">
      <w:pPr>
        <w:ind w:firstLine="2127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2) </w:t>
      </w: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การจัดหาสิ่งอำนวยความสะดวกและบำรุงรักษา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</w:t>
      </w:r>
    </w:p>
    <w:p w14:paraId="39350580" w14:textId="77777777" w:rsidR="00A610C2" w:rsidRPr="0088340A" w:rsidRDefault="00A610C2" w:rsidP="00A610C2">
      <w:pPr>
        <w:tabs>
          <w:tab w:val="left" w:pos="2268"/>
        </w:tabs>
        <w:ind w:firstLine="2268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ระดับหลักสูตร</w:t>
      </w:r>
    </w:p>
    <w:p w14:paraId="4220D166" w14:textId="77777777" w:rsidR="00A610C2" w:rsidRPr="0088340A" w:rsidRDefault="00A610C2" w:rsidP="00A610C2">
      <w:pPr>
        <w:tabs>
          <w:tab w:val="left" w:pos="2268"/>
        </w:tabs>
        <w:ind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หลักสูตรจัดให้มีการประชุมเพื่อให้อาจารย์ผู้รับผิดชอบหลักสูตรและอาจารย์ประจำหลักสูตรทุกท่าน กำหนดสิ่งสนับสนุนการเรียนรู้ที่จำเป็นต่อการจัดการเรียนการสอน และสาขาวิชาฯ นำเสนอต่อคณะวิชาและหน่วยงานที่เกี่ยวข้องเพื่อดำเนินการ </w:t>
      </w:r>
    </w:p>
    <w:tbl>
      <w:tblPr>
        <w:tblpPr w:leftFromText="180" w:rightFromText="180" w:bottomFromText="160" w:vertAnchor="text" w:horzAnchor="margin" w:tblpXSpec="center" w:tblpY="257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3302"/>
        <w:gridCol w:w="3302"/>
      </w:tblGrid>
      <w:tr w:rsidR="00A610C2" w:rsidRPr="0088340A" w14:paraId="145EA040" w14:textId="77777777" w:rsidTr="004C59C7">
        <w:trPr>
          <w:tblHeader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FDFD" w14:textId="77777777" w:rsidR="00A610C2" w:rsidRPr="0088340A" w:rsidRDefault="00A610C2" w:rsidP="004C59C7">
            <w:pPr>
              <w:tabs>
                <w:tab w:val="left" w:pos="2268"/>
              </w:tabs>
              <w:ind w:firstLine="34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4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94C6" w14:textId="77777777" w:rsidR="00A610C2" w:rsidRPr="0088340A" w:rsidRDefault="00A610C2" w:rsidP="004C59C7">
            <w:pPr>
              <w:tabs>
                <w:tab w:val="left" w:pos="2268"/>
              </w:tabs>
              <w:ind w:firstLine="349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การดำเนินการ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3CCF" w14:textId="77777777" w:rsidR="00A610C2" w:rsidRPr="0088340A" w:rsidRDefault="00A610C2" w:rsidP="004C59C7">
            <w:pPr>
              <w:tabs>
                <w:tab w:val="left" w:pos="2268"/>
              </w:tabs>
              <w:ind w:firstLine="349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การประเมินผล</w:t>
            </w:r>
          </w:p>
        </w:tc>
      </w:tr>
      <w:tr w:rsidR="00380DE3" w:rsidRPr="0088340A" w14:paraId="2C8FC622" w14:textId="77777777" w:rsidTr="004C59C7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82EE" w14:textId="77777777" w:rsidR="00380DE3" w:rsidRPr="0088340A" w:rsidRDefault="00380DE3" w:rsidP="00380DE3">
            <w:pPr>
              <w:tabs>
                <w:tab w:val="left" w:pos="2268"/>
              </w:tabs>
              <w:ind w:left="426" w:hanging="26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</w:rPr>
              <w:t>1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. ห้องเรียนและห้องปฏิบัติการ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A977" w14:textId="2277B676" w:rsidR="00380DE3" w:rsidRPr="0088340A" w:rsidRDefault="00380DE3" w:rsidP="00380DE3">
            <w:pPr>
              <w:tabs>
                <w:tab w:val="left" w:pos="-18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 xml:space="preserve">หมวดวิชาศึกษาทั่วไปประสานกับสำนักทะเบียนฯ เพื่อวางแผนการจัดหาห้องเรียน มีดำเนินการภายใต้การดูแลของสำนักทะเบียนฯ การใช้อาคารเรียนและห้องปฏิบัติการจะใช้ร่วมกับคณะวิชาอื่นๆ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4599" w14:textId="77777777" w:rsidR="00380DE3" w:rsidRPr="0088340A" w:rsidRDefault="00380DE3" w:rsidP="00380DE3">
            <w:pPr>
              <w:tabs>
                <w:tab w:val="left" w:pos="292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cs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 xml:space="preserve">ประเมินความพอเพียงและปัญหาการใช้ห้องเรียนและห้องปฏิบัติการ </w:t>
            </w:r>
          </w:p>
          <w:p w14:paraId="7435D2B9" w14:textId="77777777" w:rsidR="00380DE3" w:rsidRPr="0088340A" w:rsidRDefault="00380DE3" w:rsidP="00380DE3">
            <w:pPr>
              <w:tabs>
                <w:tab w:val="left" w:pos="292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ปลายภาคการศึกษาที่ 1 และ 2</w:t>
            </w:r>
          </w:p>
          <w:p w14:paraId="4FE202BC" w14:textId="77777777" w:rsidR="00380DE3" w:rsidRPr="0088340A" w:rsidRDefault="00380DE3" w:rsidP="00380DE3">
            <w:pPr>
              <w:tabs>
                <w:tab w:val="left" w:pos="292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ประเมินผลความพึงพอใจของผู้เรียนที่มีต่อห้องเรียนและห้องปฏิบัติการ</w:t>
            </w:r>
          </w:p>
        </w:tc>
      </w:tr>
      <w:tr w:rsidR="00380DE3" w:rsidRPr="0088340A" w14:paraId="4A4971EC" w14:textId="77777777" w:rsidTr="004C59C7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60B" w14:textId="77777777" w:rsidR="00380DE3" w:rsidRPr="0088340A" w:rsidRDefault="00380DE3" w:rsidP="00380DE3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8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</w:rPr>
              <w:t>2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 xml:space="preserve">. วัสดุอุปกรณ์ในการจัดการเรียนการสอน 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569B" w14:textId="3791ED86" w:rsidR="00380DE3" w:rsidRPr="0088340A" w:rsidRDefault="00380DE3" w:rsidP="00380DE3">
            <w:pPr>
              <w:tabs>
                <w:tab w:val="left" w:pos="281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หมวดวิชาศึกษาทั่วไปประสานกับสำนักเทคโนโลยีสารสนเทศและสำนักจัดการอาคารสถานที่ เพื่อจัดหาวัสดุอุปกรณ์ที่ใช้ในการเรียนการสอน</w:t>
            </w: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มีการดำเนินการภายใต้การดูแลของสำนักเทคโนโลยีสารสนเทศ วัสดุอุปกรณ์ในการจัดการเรียนการสอนใช้ร่วมกับคณะวิชาอื่นๆ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6482" w14:textId="77777777" w:rsidR="00380DE3" w:rsidRPr="0088340A" w:rsidRDefault="00380DE3" w:rsidP="00380DE3">
            <w:pPr>
              <w:tabs>
                <w:tab w:val="left" w:pos="292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cs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ประเมินความพอเพียงและปัญหาการใช้วัสดุอุปกรณ์ในการจัดการเรียนการสอนปลายภาคการศึกษาที่ 1 และ 2</w:t>
            </w:r>
          </w:p>
          <w:p w14:paraId="48218DCB" w14:textId="77777777" w:rsidR="00380DE3" w:rsidRPr="0088340A" w:rsidRDefault="00380DE3" w:rsidP="00380DE3">
            <w:pPr>
              <w:tabs>
                <w:tab w:val="left" w:pos="292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ประเมินผลความพึงพอใจของผู้เรียนที่มีต่อห้องเรียนและห้องปฏิบัติการ</w:t>
            </w:r>
          </w:p>
        </w:tc>
      </w:tr>
      <w:tr w:rsidR="00380DE3" w:rsidRPr="0088340A" w14:paraId="70D1028D" w14:textId="77777777" w:rsidTr="004C59C7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4804" w14:textId="77777777" w:rsidR="00380DE3" w:rsidRPr="0088340A" w:rsidRDefault="00380DE3" w:rsidP="00380DE3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8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</w:rPr>
              <w:t>3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. ระบบการบริหารจัดการห้องเรียนและ</w:t>
            </w:r>
          </w:p>
          <w:p w14:paraId="7F6BC71F" w14:textId="77777777" w:rsidR="00380DE3" w:rsidRPr="0088340A" w:rsidRDefault="00380DE3" w:rsidP="00380DE3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8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ห้องปฏิบัติการ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F243" w14:textId="0839BF0A" w:rsidR="00380DE3" w:rsidRPr="0088340A" w:rsidRDefault="00380DE3" w:rsidP="00380DE3">
            <w:pPr>
              <w:tabs>
                <w:tab w:val="left" w:pos="281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ประสานกับสำนักทะเบียนฯ เพื่อวางแผนการจัดหาห้องเรียนและห้องปฏิบัติการดำเนินการภายใต้การดูแลของสำนักทะเบียนฯ ตามนโยบายการใช้ทรัพยากรร่วมกัน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3E0" w14:textId="77777777" w:rsidR="00380DE3" w:rsidRPr="0088340A" w:rsidRDefault="00380DE3" w:rsidP="00380DE3">
            <w:pPr>
              <w:tabs>
                <w:tab w:val="left" w:pos="292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ประเมินระบบการบริหารจัดการและปัญหาการใช้ห้องเรียนและห้องปฏิบัติการปลายภาคการศึกษาที่ 1 และ 2</w:t>
            </w:r>
          </w:p>
        </w:tc>
      </w:tr>
      <w:tr w:rsidR="00380DE3" w:rsidRPr="0088340A" w14:paraId="187BE6AF" w14:textId="77777777" w:rsidTr="004C59C7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D4AF" w14:textId="77777777" w:rsidR="00380DE3" w:rsidRPr="0088340A" w:rsidRDefault="00380DE3" w:rsidP="00380DE3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44" w:hanging="262"/>
              <w:rPr>
                <w:rFonts w:ascii="TH SarabunPSK" w:hAnsi="TH SarabunPSK" w:cs="TH SarabunPSK"/>
                <w:sz w:val="28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4. ผู้รับผิดชอบดูแลการให้บริการและ</w:t>
            </w:r>
          </w:p>
          <w:p w14:paraId="66FB01FB" w14:textId="77777777" w:rsidR="00380DE3" w:rsidRPr="0088340A" w:rsidRDefault="00380DE3" w:rsidP="00380DE3">
            <w:pPr>
              <w:tabs>
                <w:tab w:val="left" w:pos="720"/>
                <w:tab w:val="left" w:pos="1080"/>
                <w:tab w:val="left" w:pos="1440"/>
                <w:tab w:val="left" w:pos="2268"/>
              </w:tabs>
              <w:ind w:left="244" w:hanging="262"/>
              <w:rPr>
                <w:rFonts w:ascii="TH SarabunPSK" w:hAnsi="TH SarabunPSK" w:cs="TH SarabunPSK"/>
                <w:sz w:val="28"/>
                <w:cs/>
              </w:rPr>
            </w:pPr>
            <w:r w:rsidRPr="0088340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บำรุงรักษาสื่อการสอนและวัสดุอุปกรณ์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F42B" w14:textId="211499A4" w:rsidR="00380DE3" w:rsidRPr="0088340A" w:rsidRDefault="00380DE3" w:rsidP="00380DE3">
            <w:pPr>
              <w:tabs>
                <w:tab w:val="left" w:pos="281"/>
                <w:tab w:val="left" w:pos="2268"/>
              </w:tabs>
              <w:ind w:right="-60" w:firstLine="349"/>
              <w:rPr>
                <w:rFonts w:ascii="TH SarabunPSK" w:hAnsi="TH SarabunPSK" w:cs="TH SarabunPSK"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</w:rPr>
              <w:t>หมวดวิชาศึกษาทั่วไปประสานกับสำนักเทคโนโลยีสารสนเทศและสำนักจัดการอาคารสถานที่ เพื่อดูแลรักษาและซ่อมบำรุง</w:t>
            </w: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ดำเนินการภายใต้การดูแลของสำนักการศึกษาทั่วไป สำนักจัดการอาคารสถานที่และสำนักเทคโนโลยีสารสนเทศ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E45E" w14:textId="77777777" w:rsidR="00380DE3" w:rsidRPr="0088340A" w:rsidRDefault="00380DE3" w:rsidP="00380DE3">
            <w:pPr>
              <w:tabs>
                <w:tab w:val="left" w:pos="2268"/>
              </w:tabs>
              <w:ind w:firstLine="349"/>
              <w:rPr>
                <w:rFonts w:ascii="TH SarabunPSK" w:hAnsi="TH SarabunPSK" w:cs="TH SarabunPSK"/>
                <w:sz w:val="28"/>
                <w:lang w:val="en-AU"/>
              </w:rPr>
            </w:pP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ประเมินกระบวนการ ขั้นตอนและประสิทธิภาพการให้บริการ บำรุงรักษาสื่อการสอนและวัสดุอุปกรณ์  </w:t>
            </w:r>
            <w:r w:rsidRPr="0088340A">
              <w:rPr>
                <w:rFonts w:ascii="TH SarabunPSK" w:hAnsi="TH SarabunPSK" w:cs="TH SarabunPSK" w:hint="cs"/>
                <w:sz w:val="28"/>
                <w:cs/>
              </w:rPr>
              <w:t>ประเมินความพึงพอใจของผู้สอนที่มีต่อระบบการซ่อมบำรุงของมหาวิทยาลัย</w:t>
            </w:r>
            <w:r w:rsidRPr="0088340A">
              <w:rPr>
                <w:rFonts w:ascii="TH SarabunPSK" w:hAnsi="TH SarabunPSK" w:cs="TH SarabunPSK" w:hint="cs"/>
                <w:sz w:val="28"/>
                <w:cs/>
                <w:lang w:val="en-AU"/>
              </w:rPr>
              <w:t>ปลายภาคการศึกษาที่ 1 และ 2</w:t>
            </w:r>
          </w:p>
        </w:tc>
      </w:tr>
    </w:tbl>
    <w:p w14:paraId="21A85246" w14:textId="77777777" w:rsidR="006B7FAD" w:rsidRDefault="00A610C2" w:rsidP="00A610C2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  </w:t>
      </w:r>
    </w:p>
    <w:p w14:paraId="43D3036D" w14:textId="77777777" w:rsidR="006B7FAD" w:rsidRDefault="006B7FAD" w:rsidP="00A610C2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</w:p>
    <w:p w14:paraId="11E6593B" w14:textId="77777777" w:rsidR="006B7FAD" w:rsidRDefault="006B7FAD" w:rsidP="00A610C2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</w:p>
    <w:p w14:paraId="0ACFBAE6" w14:textId="11374F35" w:rsidR="00A610C2" w:rsidRPr="0088340A" w:rsidRDefault="00A610C2" w:rsidP="006B7FAD">
      <w:pPr>
        <w:ind w:firstLine="567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lastRenderedPageBreak/>
        <w:t xml:space="preserve">    7.2.3 การควบคุมและการทวนสอบคุณภาพ 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eastAsia="x-none"/>
        </w:rPr>
        <w:t>(</w:t>
      </w:r>
      <w:r w:rsidRPr="0088340A">
        <w:rPr>
          <w:rFonts w:ascii="TH SarabunPSK" w:hAnsi="TH SarabunPSK" w:cs="TH SarabunPSK"/>
          <w:b/>
          <w:bCs/>
          <w:sz w:val="32"/>
          <w:szCs w:val="32"/>
          <w:lang w:eastAsia="x-none"/>
        </w:rPr>
        <w:t>Quality Control &amp; Verification-QC)</w:t>
      </w:r>
    </w:p>
    <w:p w14:paraId="5E41C56C" w14:textId="77777777" w:rsidR="00A610C2" w:rsidRPr="0088340A" w:rsidRDefault="00A610C2" w:rsidP="00A610C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8340A">
        <w:rPr>
          <w:rFonts w:ascii="TH SarabunPSK" w:hAnsi="TH SarabunPSK" w:cs="TH SarabunPSK"/>
          <w:b/>
          <w:bCs/>
          <w:sz w:val="32"/>
          <w:szCs w:val="32"/>
        </w:rPr>
        <w:t xml:space="preserve">                  7.2.3.1 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การควบคุมกระบวนการจัดการเรียนและการสอน</w:t>
      </w:r>
    </w:p>
    <w:p w14:paraId="5A16FDE9" w14:textId="2A95E908" w:rsidR="00A610C2" w:rsidRPr="0088340A" w:rsidRDefault="005C0A79" w:rsidP="005C0A79">
      <w:pPr>
        <w:ind w:firstLine="2268"/>
        <w:jc w:val="thaiDistribute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sz w:val="32"/>
          <w:szCs w:val="32"/>
          <w:cs/>
          <w:lang w:val="x-none"/>
        </w:rPr>
        <w:t>หมวดวิชาศึกษาทั่วไป</w:t>
      </w:r>
      <w:r w:rsidR="00A610C2" w:rsidRPr="0088340A">
        <w:rPr>
          <w:rFonts w:ascii="TH SarabunPSK" w:hAnsi="TH SarabunPSK" w:cs="TH SarabunPSK" w:hint="cs"/>
          <w:sz w:val="32"/>
          <w:szCs w:val="32"/>
          <w:cs/>
          <w:lang w:val="x-none"/>
        </w:rPr>
        <w:t>มีระบบการ</w:t>
      </w:r>
      <w:r w:rsidR="00A610C2" w:rsidRPr="0088340A">
        <w:rPr>
          <w:rFonts w:ascii="TH SarabunPSK" w:hAnsi="TH SarabunPSK" w:cs="TH SarabunPSK"/>
          <w:sz w:val="32"/>
          <w:szCs w:val="32"/>
          <w:cs/>
          <w:lang w:val="x-none"/>
        </w:rPr>
        <w:t xml:space="preserve">ควบคุมคุณภาพของกระบวนการจัดการศึกษา เช่น </w:t>
      </w:r>
      <w:r w:rsidR="00A610C2" w:rsidRPr="0088340A">
        <w:rPr>
          <w:rFonts w:ascii="TH SarabunPSK" w:hAnsi="TH SarabunPSK" w:cs="TH SarabunPSK" w:hint="cs"/>
          <w:sz w:val="32"/>
          <w:szCs w:val="32"/>
          <w:cs/>
          <w:lang w:val="x-none"/>
        </w:rPr>
        <w:t>การพิจารณาแผนการสอน ข้อสอบ โดยคณะกรรมการกำกับมาตรฐานวิชาการ</w:t>
      </w:r>
      <w:r w:rsidR="00A610C2" w:rsidRPr="0088340A">
        <w:rPr>
          <w:rFonts w:ascii="TH SarabunPSK" w:hAnsi="TH SarabunPSK" w:cs="TH SarabunPSK"/>
          <w:sz w:val="32"/>
          <w:szCs w:val="32"/>
          <w:cs/>
          <w:lang w:val="x-none"/>
        </w:rPr>
        <w:t xml:space="preserve"> การตรวจสอบความสอดคล้องของแผนการสอนกับผลลัพธ์การเรียนรู้ (</w:t>
      </w:r>
      <w:r w:rsidR="00CE0CD5">
        <w:rPr>
          <w:rFonts w:ascii="TH SarabunPSK" w:hAnsi="TH SarabunPSK" w:cs="TH SarabunPSK"/>
          <w:sz w:val="32"/>
          <w:szCs w:val="32"/>
        </w:rPr>
        <w:t>G</w:t>
      </w:r>
      <w:r w:rsidR="00A610C2" w:rsidRPr="0088340A">
        <w:rPr>
          <w:rFonts w:ascii="TH SarabunPSK" w:hAnsi="TH SarabunPSK" w:cs="TH SarabunPSK"/>
          <w:sz w:val="32"/>
          <w:szCs w:val="32"/>
          <w:lang w:val="x-none"/>
        </w:rPr>
        <w:t>LOs)</w:t>
      </w:r>
      <w:r w:rsidR="00A610C2" w:rsidRPr="0088340A">
        <w:rPr>
          <w:rFonts w:ascii="TH SarabunPSK" w:hAnsi="TH SarabunPSK" w:cs="TH SarabunPSK" w:hint="cs"/>
          <w:sz w:val="32"/>
          <w:szCs w:val="32"/>
          <w:cs/>
          <w:lang w:val="x-none"/>
        </w:rPr>
        <w:t xml:space="preserve"> </w:t>
      </w:r>
      <w:bookmarkStart w:id="3" w:name="Text69"/>
      <w:r w:rsidR="00CE0CD5">
        <w:rPr>
          <w:rFonts w:ascii="TH SarabunPSK" w:hAnsi="TH SarabunPSK" w:cs="TH SarabunPSK" w:hint="cs"/>
          <w:sz w:val="32"/>
          <w:szCs w:val="32"/>
          <w:cs/>
          <w:lang w:val="x-none"/>
        </w:rPr>
        <w:t>จัดสัมมนาอาจารย์ผู้สอนรายวิชาศึกษาทั่วไปเพื่อให้เข้าใจเกี่ยวกับแนวคิด เป้าหมาย และผลลัพธ์การเรียนรู้ที่คาดหวังของหมวดวิชาศึกษาทั่วไป</w:t>
      </w:r>
      <w:r w:rsidRPr="0088340A"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  <w:t xml:space="preserve"> </w:t>
      </w:r>
    </w:p>
    <w:p w14:paraId="3F17BD4B" w14:textId="07A8806C" w:rsidR="00A610C2" w:rsidRPr="0088340A" w:rsidRDefault="00A610C2" w:rsidP="00A610C2">
      <w:pPr>
        <w:ind w:firstLine="1276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7.2.3.3 การทวนสอบ</w:t>
      </w:r>
      <w:r w:rsidR="005C0A79"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ผลลัพธ์การเรียนรู้</w:t>
      </w:r>
    </w:p>
    <w:p w14:paraId="0CC5C46F" w14:textId="0FCBC9AB" w:rsidR="00A610C2" w:rsidRPr="0088340A" w:rsidRDefault="00A610C2" w:rsidP="00A610C2">
      <w:pPr>
        <w:ind w:firstLine="720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                  1) </w:t>
      </w:r>
      <w:r w:rsidRPr="0088340A">
        <w:rPr>
          <w:rFonts w:ascii="TH SarabunPSK" w:hAnsi="TH SarabunPSK" w:cs="TH SarabunPSK"/>
          <w:sz w:val="32"/>
          <w:szCs w:val="32"/>
          <w:cs/>
        </w:rPr>
        <w:t>อาจารย์</w:t>
      </w:r>
      <w:r w:rsidR="005C0A79"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Pr="0088340A">
        <w:rPr>
          <w:rFonts w:ascii="TH SarabunPSK" w:hAnsi="TH SarabunPSK" w:cs="TH SarabunPSK"/>
          <w:sz w:val="32"/>
          <w:szCs w:val="32"/>
          <w:cs/>
        </w:rPr>
        <w:t>ทวนสอบมาตรฐานผลสัมฤทธิ์ของนักศึกษา โดย</w:t>
      </w:r>
    </w:p>
    <w:p w14:paraId="1A0D962A" w14:textId="76019DDF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4" w:name="_Hlk153380243"/>
      <w:r w:rsidRPr="0088340A">
        <w:rPr>
          <w:rFonts w:ascii="TH SarabunPSK" w:hAnsi="TH SarabunPSK" w:cs="TH SarabunPSK"/>
          <w:sz w:val="32"/>
          <w:szCs w:val="32"/>
          <w:cs/>
        </w:rPr>
        <w:t>ประเมินรายละเอียดของรายวิชาว่าผล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8340A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ของรายวิชา (</w:t>
      </w:r>
      <w:r w:rsidRPr="0088340A">
        <w:rPr>
          <w:rFonts w:ascii="TH SarabunPSK" w:hAnsi="TH SarabunPSK" w:cs="TH SarabunPSK"/>
          <w:sz w:val="32"/>
          <w:szCs w:val="32"/>
        </w:rPr>
        <w:t>CLOs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) วิธีการสอน การวัดและประเมินผล</w:t>
      </w:r>
      <w:r w:rsidRPr="0088340A">
        <w:rPr>
          <w:rFonts w:ascii="TH SarabunPSK" w:hAnsi="TH SarabunPSK" w:cs="TH SarabunPSK"/>
          <w:sz w:val="32"/>
          <w:szCs w:val="32"/>
          <w:cs/>
        </w:rPr>
        <w:t>ที่กำหนด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สอดคล้องกับผลลัพธ์การเรียนรู้ที่คาดหวังของหลักสูตร (</w:t>
      </w:r>
      <w:r w:rsidR="00CE0CD5">
        <w:rPr>
          <w:rFonts w:ascii="TH SarabunPSK" w:hAnsi="TH SarabunPSK" w:cs="TH SarabunPSK"/>
          <w:sz w:val="32"/>
          <w:szCs w:val="32"/>
        </w:rPr>
        <w:t>G</w:t>
      </w:r>
      <w:r w:rsidRPr="0088340A">
        <w:rPr>
          <w:rFonts w:ascii="TH SarabunPSK" w:hAnsi="TH SarabunPSK" w:cs="TH SarabunPSK"/>
          <w:sz w:val="32"/>
          <w:szCs w:val="32"/>
        </w:rPr>
        <w:t>LOs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64699CF" w14:textId="00CFC1D6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>คณะกรรมการกำกับมาตรฐาน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Pr="0088340A">
        <w:rPr>
          <w:rFonts w:ascii="TH SarabunPSK" w:hAnsi="TH SarabunPSK" w:cs="TH SarabunPSK"/>
          <w:sz w:val="32"/>
          <w:szCs w:val="32"/>
          <w:cs/>
        </w:rPr>
        <w:t>ประจำ</w:t>
      </w:r>
      <w:r w:rsidR="005C0A79"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หมวดวิชาศึกษาทั่วไปทั้งหลักสูตรไทยและหลักสูตรนานาชาติ</w:t>
      </w:r>
      <w:r w:rsidRPr="0088340A">
        <w:rPr>
          <w:rFonts w:ascii="TH SarabunPSK" w:hAnsi="TH SarabunPSK" w:cs="TH SarabunPSK"/>
          <w:sz w:val="32"/>
          <w:szCs w:val="32"/>
          <w:cs/>
        </w:rPr>
        <w:t>พิจารณาและประเมินข้อสอบของรายวิชาว่าครอบคลุมผล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8340A">
        <w:rPr>
          <w:rFonts w:ascii="TH SarabunPSK" w:hAnsi="TH SarabunPSK" w:cs="TH SarabunPSK"/>
          <w:sz w:val="32"/>
          <w:szCs w:val="32"/>
          <w:cs/>
        </w:rPr>
        <w:t>การเรียนรู้ตามที่กำหนดไว้ในรายละเอียดของรายวิชา และมีความเหมาะสมเป็นไปตามแผนการสอน</w:t>
      </w:r>
      <w:r w:rsidRPr="0088340A">
        <w:rPr>
          <w:rFonts w:ascii="TH SarabunPSK" w:hAnsi="TH SarabunPSK" w:cs="TH SarabunPSK" w:hint="cs"/>
          <w:sz w:val="32"/>
          <w:szCs w:val="32"/>
          <w:cs/>
        </w:rPr>
        <w:t xml:space="preserve"> และสอดคล้องกับผลลัพธ์การเรียนรู้ที่คาดหวังของหลักสูตร</w:t>
      </w:r>
    </w:p>
    <w:p w14:paraId="2D8757CB" w14:textId="49EC8AC8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>คณะกรรมการกำกับมาตรฐาน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วิชาการ</w:t>
      </w:r>
      <w:r w:rsidRPr="0088340A">
        <w:rPr>
          <w:rFonts w:ascii="TH SarabunPSK" w:hAnsi="TH SarabunPSK" w:cs="TH SarabunPSK"/>
          <w:sz w:val="32"/>
          <w:szCs w:val="32"/>
          <w:cs/>
        </w:rPr>
        <w:t>ประจำ</w:t>
      </w:r>
      <w:r w:rsidR="005C0A79"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Pr="0088340A">
        <w:rPr>
          <w:rFonts w:ascii="TH SarabunPSK" w:hAnsi="TH SarabunPSK" w:cs="TH SarabunPSK"/>
          <w:sz w:val="32"/>
          <w:szCs w:val="32"/>
          <w:cs/>
        </w:rPr>
        <w:t>พิจารณาและประเมินผลสอบของแต่ละรายวิชา</w:t>
      </w:r>
    </w:p>
    <w:p w14:paraId="3C3FC610" w14:textId="571DF6EC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>กรรมการบริหาร</w:t>
      </w:r>
      <w:r w:rsidR="005C0A79"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Pr="0088340A">
        <w:rPr>
          <w:rFonts w:ascii="TH SarabunPSK" w:hAnsi="TH SarabunPSK" w:cs="TH SarabunPSK"/>
          <w:sz w:val="32"/>
          <w:szCs w:val="32"/>
          <w:cs/>
        </w:rPr>
        <w:t>พิจารณารายงานผลการดำเนินการของรายวิชา</w:t>
      </w:r>
    </w:p>
    <w:p w14:paraId="759E19F1" w14:textId="5A2F15CC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 w:hint="cs"/>
          <w:sz w:val="32"/>
          <w:szCs w:val="32"/>
          <w:cs/>
        </w:rPr>
        <w:t>กรรมการบริหาร</w:t>
      </w:r>
      <w:r w:rsidR="005C0A79" w:rsidRPr="0088340A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</w:t>
      </w:r>
      <w:r w:rsidRPr="0088340A">
        <w:rPr>
          <w:rFonts w:ascii="TH SarabunPSK" w:hAnsi="TH SarabunPSK" w:cs="TH SarabunPSK"/>
          <w:sz w:val="32"/>
          <w:szCs w:val="32"/>
          <w:cs/>
        </w:rPr>
        <w:t>พิจารณาจากการประเมินผลในรายวิชา</w:t>
      </w:r>
    </w:p>
    <w:p w14:paraId="4D56335A" w14:textId="77777777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>นักศึกษาประเมินการเรียนการสอนทุกรายวิชาในแต่ละภาคการศึกษา</w:t>
      </w:r>
    </w:p>
    <w:p w14:paraId="47301268" w14:textId="77777777" w:rsidR="00A610C2" w:rsidRPr="0088340A" w:rsidRDefault="00A610C2">
      <w:pPr>
        <w:pStyle w:val="ListParagraph"/>
        <w:numPr>
          <w:ilvl w:val="2"/>
          <w:numId w:val="5"/>
        </w:numPr>
        <w:tabs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>มีระบบประกันคุณภาพภายในดำเนินการทวนสอบมาตรฐานผล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8340A">
        <w:rPr>
          <w:rFonts w:ascii="TH SarabunPSK" w:hAnsi="TH SarabunPSK" w:cs="TH SarabunPSK"/>
          <w:sz w:val="32"/>
          <w:szCs w:val="32"/>
          <w:cs/>
        </w:rPr>
        <w:t>การเรียนรู้และรายงานผล</w:t>
      </w:r>
    </w:p>
    <w:p w14:paraId="7B183028" w14:textId="28411376" w:rsidR="00A610C2" w:rsidRPr="0081437C" w:rsidRDefault="00A610C2">
      <w:pPr>
        <w:pStyle w:val="ListParagraph"/>
        <w:numPr>
          <w:ilvl w:val="2"/>
          <w:numId w:val="5"/>
        </w:numPr>
        <w:tabs>
          <w:tab w:val="left" w:pos="720"/>
          <w:tab w:val="left" w:pos="1080"/>
          <w:tab w:val="left" w:pos="1440"/>
          <w:tab w:val="left" w:pos="2552"/>
        </w:tabs>
        <w:ind w:firstLine="154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8340A">
        <w:rPr>
          <w:rFonts w:ascii="TH SarabunPSK" w:hAnsi="TH SarabunPSK" w:cs="TH SarabunPSK"/>
          <w:sz w:val="32"/>
          <w:szCs w:val="32"/>
          <w:cs/>
        </w:rPr>
        <w:t>มีคณะกรรมการทวนสอบมาตรฐานผล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ลัพธ์</w:t>
      </w:r>
      <w:r w:rsidRPr="0088340A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bookmarkEnd w:id="3"/>
      <w:r w:rsidRPr="0088340A">
        <w:rPr>
          <w:rFonts w:ascii="TH SarabunPSK" w:hAnsi="TH SarabunPSK" w:cs="TH SarabunPSK"/>
          <w:sz w:val="32"/>
          <w:szCs w:val="32"/>
        </w:rPr>
        <w:t xml:space="preserve"> </w:t>
      </w:r>
      <w:r w:rsidRPr="0088340A">
        <w:rPr>
          <w:rFonts w:ascii="TH SarabunPSK" w:hAnsi="TH SarabunPSK" w:cs="TH SarabunPSK" w:hint="cs"/>
          <w:sz w:val="32"/>
          <w:szCs w:val="32"/>
          <w:cs/>
        </w:rPr>
        <w:t>และมีกระบวนการทวนสอบผลลัพธ์การเรียนรู้</w:t>
      </w:r>
      <w:bookmarkEnd w:id="4"/>
    </w:p>
    <w:p w14:paraId="4FB1F9A0" w14:textId="63944C30" w:rsidR="00A610C2" w:rsidRPr="0081437C" w:rsidRDefault="00A610C2" w:rsidP="0081437C">
      <w:pPr>
        <w:ind w:firstLine="1276"/>
        <w:rPr>
          <w:rFonts w:ascii="TH SarabunPSK" w:hAnsi="TH SarabunPSK" w:cs="TH SarabunPSK"/>
          <w:b/>
          <w:bCs/>
          <w:sz w:val="32"/>
          <w:szCs w:val="32"/>
          <w:lang w:eastAsia="x-none"/>
        </w:rPr>
      </w:pP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ผลการประเมินและการทวนสอบทั้งหมดตามที่ระบุในหัวข้อการควบคุมและทวนสอบคุณภาพนี้ จะถูกรวบรวมและวิเคราะห์อย่างเป็นระบบ เพื่อใช้เป็นข้อมูลป้อนเข้าที่สำคัญในกระบวนการประเมินและพัฒนาคุณภาพ (</w:t>
      </w:r>
      <w:r w:rsidRPr="0088340A">
        <w:rPr>
          <w:rFonts w:ascii="TH SarabunPSK" w:hAnsi="TH SarabunPSK" w:cs="TH SarabunPSK"/>
          <w:b/>
          <w:bCs/>
          <w:sz w:val="32"/>
          <w:szCs w:val="32"/>
          <w:lang w:eastAsia="x-none"/>
        </w:rPr>
        <w:t xml:space="preserve">Quality Improvement) </w:t>
      </w: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ในลำดับต่อไป</w:t>
      </w:r>
    </w:p>
    <w:p w14:paraId="79C248E3" w14:textId="77777777" w:rsidR="00A610C2" w:rsidRPr="0088340A" w:rsidRDefault="00A610C2" w:rsidP="00A610C2">
      <w:pPr>
        <w:pStyle w:val="Heading2"/>
        <w:spacing w:before="0" w:after="0"/>
        <w:ind w:firstLine="720"/>
        <w:rPr>
          <w:rFonts w:ascii="TH SarabunPSK" w:hAnsi="TH SarabunPSK" w:cs="TH SarabunPSK"/>
          <w:i w:val="0"/>
          <w:iCs w:val="0"/>
          <w:sz w:val="32"/>
        </w:rPr>
      </w:pPr>
      <w:r w:rsidRPr="0088340A">
        <w:rPr>
          <w:rFonts w:ascii="TH SarabunPSK" w:hAnsi="TH SarabunPSK" w:cs="TH SarabunPSK" w:hint="cs"/>
          <w:i w:val="0"/>
          <w:iCs w:val="0"/>
          <w:sz w:val="32"/>
          <w:cs/>
        </w:rPr>
        <w:t>7.2.</w:t>
      </w:r>
      <w:r w:rsidRPr="0088340A">
        <w:rPr>
          <w:rFonts w:ascii="TH SarabunPSK" w:hAnsi="TH SarabunPSK" w:cs="TH SarabunPSK"/>
          <w:i w:val="0"/>
          <w:iCs w:val="0"/>
          <w:sz w:val="32"/>
          <w:cs/>
        </w:rPr>
        <w:t>4 การปรับปรุงและพัฒนาคุณภาพ (</w:t>
      </w:r>
      <w:r w:rsidRPr="0088340A">
        <w:rPr>
          <w:rFonts w:ascii="TH SarabunPSK" w:hAnsi="TH SarabunPSK" w:cs="TH SarabunPSK"/>
          <w:i w:val="0"/>
          <w:iCs w:val="0"/>
          <w:sz w:val="32"/>
        </w:rPr>
        <w:t>Quality Improvement - QI)</w:t>
      </w:r>
    </w:p>
    <w:bookmarkEnd w:id="2"/>
    <w:p w14:paraId="34453018" w14:textId="077D00CA" w:rsidR="00A610C2" w:rsidRPr="0088340A" w:rsidRDefault="00A610C2" w:rsidP="00A610C2">
      <w:pPr>
        <w:ind w:firstLine="1276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7.2.4.</w:t>
      </w:r>
      <w:r w:rsidR="005C0A79"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1</w:t>
      </w: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 xml:space="preserve"> </w:t>
      </w:r>
      <w:r w:rsidRPr="0088340A">
        <w:rPr>
          <w:rFonts w:ascii="TH SarabunPSK" w:hAnsi="TH SarabunPSK" w:cs="TH SarabunPSK"/>
          <w:b/>
          <w:bCs/>
          <w:sz w:val="32"/>
          <w:szCs w:val="32"/>
          <w:cs/>
          <w:lang w:val="x-none" w:eastAsia="x-none"/>
        </w:rPr>
        <w:t>การประเมินจากผู้มีส่วนได้ส่วนเสียภายใน</w:t>
      </w:r>
    </w:p>
    <w:p w14:paraId="5D52D3DF" w14:textId="35317C6F" w:rsidR="00A610C2" w:rsidRPr="0088340A" w:rsidRDefault="00A610C2" w:rsidP="00A610C2">
      <w:pPr>
        <w:ind w:firstLine="19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>หลักสูตรเก็บรวมรวมข้อมูลผลประเมินความพึงพอใจของนักศึกษา</w:t>
      </w:r>
      <w:r w:rsidR="005C0A79" w:rsidRPr="0088340A">
        <w:rPr>
          <w:rFonts w:ascii="TH SarabunPSK" w:eastAsia="Calibri" w:hAnsi="TH SarabunPSK" w:cs="TH SarabunPSK" w:hint="cs"/>
          <w:sz w:val="32"/>
          <w:szCs w:val="32"/>
          <w:cs/>
        </w:rPr>
        <w:t>ที่เรียนรายวิชาในหมวดวิชาศึกษาทั่วไป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ความคิดเห็นของอาจารย์ผู้รับผิดชอบหลักสูตร</w:t>
      </w:r>
      <w:r w:rsidR="005C0A79" w:rsidRPr="0088340A">
        <w:rPr>
          <w:rFonts w:ascii="TH SarabunPSK" w:eastAsia="Calibri" w:hAnsi="TH SarabunPSK" w:cs="TH SarabunPSK" w:hint="cs"/>
          <w:sz w:val="32"/>
          <w:szCs w:val="32"/>
          <w:cs/>
        </w:rPr>
        <w:t>ระดับปริญญาตรี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อาจารย์ผู้สอนของ</w:t>
      </w:r>
      <w:r w:rsidR="005C0A79" w:rsidRPr="0088340A">
        <w:rPr>
          <w:rFonts w:ascii="TH SarabunPSK" w:eastAsia="Calibri" w:hAnsi="TH SarabunPSK" w:cs="TH SarabunPSK" w:hint="cs"/>
          <w:sz w:val="32"/>
          <w:szCs w:val="32"/>
          <w:cs/>
        </w:rPr>
        <w:t>หมวดวิชาศึกษาทั่วไป</w:t>
      </w:r>
      <w:r w:rsidRPr="0088340A">
        <w:rPr>
          <w:rFonts w:ascii="TH SarabunPSK" w:eastAsia="Calibri" w:hAnsi="TH SarabunPSK" w:cs="TH SarabunPSK" w:hint="cs"/>
          <w:sz w:val="32"/>
          <w:szCs w:val="32"/>
          <w:cs/>
        </w:rPr>
        <w:t xml:space="preserve"> นำข้อมูลดังกล่าวมาวิเคราะห์ สังเคราะห์ นำข้อสรุปที่ได้จากการวิเคราะห์ สังเคราะห์มาวางแผนการปรับปรุงการดำเนินงานของหลักสูตร</w:t>
      </w:r>
    </w:p>
    <w:p w14:paraId="4D96F2F8" w14:textId="77777777" w:rsidR="00A610C2" w:rsidRPr="0088340A" w:rsidRDefault="00A610C2" w:rsidP="00A610C2">
      <w:pPr>
        <w:ind w:firstLine="1276"/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88340A">
        <w:rPr>
          <w:rFonts w:ascii="TH SarabunPSK" w:hAnsi="TH SarabunPSK" w:cs="TH SarabunPSK" w:hint="cs"/>
          <w:b/>
          <w:bCs/>
          <w:sz w:val="32"/>
          <w:szCs w:val="32"/>
          <w:cs/>
          <w:lang w:val="x-none" w:eastAsia="x-none"/>
        </w:rPr>
        <w:t>7.2.4.3 วงจรการปรับปรุง</w:t>
      </w:r>
    </w:p>
    <w:p w14:paraId="049AD175" w14:textId="4C69B429" w:rsidR="00A610C2" w:rsidRPr="0088340A" w:rsidRDefault="005C0A79" w:rsidP="005C0A79">
      <w:pPr>
        <w:ind w:firstLine="1985"/>
        <w:rPr>
          <w:rFonts w:ascii="TH SarabunPSK" w:hAnsi="TH SarabunPSK" w:cs="TH SarabunPSK"/>
          <w:sz w:val="32"/>
          <w:szCs w:val="32"/>
          <w:cs/>
        </w:rPr>
      </w:pPr>
      <w:r w:rsidRPr="0088340A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หมวดวิชาศึกษาทั่วไป</w:t>
      </w:r>
      <w:r w:rsidR="00A610C2" w:rsidRPr="0088340A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>นำข้อมูลทั้งหมดที่เก็บรวบรวมได้ นำไปวิเคราะห์หาจุดแข็ง จุดที่ควรพัฒนา และจัดทำแผนพัฒนาคุณภาพ เพื่อนำไปสู่การปรับปรุงหลักสูตรในรอบ 5 ปี</w:t>
      </w:r>
      <w:r w:rsidRPr="0088340A">
        <w:rPr>
          <w:rFonts w:ascii="TH SarabunPSK" w:hAnsi="TH SarabunPSK" w:cs="TH SarabunPSK" w:hint="cs"/>
          <w:sz w:val="32"/>
          <w:szCs w:val="32"/>
          <w:cs/>
          <w:lang w:val="x-none" w:eastAsia="x-none"/>
        </w:rPr>
        <w:t xml:space="preserve"> </w:t>
      </w:r>
    </w:p>
    <w:sectPr w:rsidR="00A610C2" w:rsidRPr="0088340A" w:rsidSect="00F0007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59" w:right="1332" w:bottom="1332" w:left="1559" w:header="391" w:footer="391" w:gutter="0"/>
      <w:pgNumType w:start="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E089" w14:textId="77777777" w:rsidR="00D40F7E" w:rsidRDefault="00D40F7E">
      <w:r>
        <w:separator/>
      </w:r>
    </w:p>
  </w:endnote>
  <w:endnote w:type="continuationSeparator" w:id="0">
    <w:p w14:paraId="168CE5C3" w14:textId="77777777" w:rsidR="00D40F7E" w:rsidRDefault="00D40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3C85" w14:textId="77777777" w:rsidR="00583277" w:rsidRDefault="0058327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C40A" w14:textId="5B497EC3" w:rsidR="002D30A0" w:rsidRPr="00B80EEE" w:rsidRDefault="002D30A0" w:rsidP="00F25901">
    <w:pPr>
      <w:pStyle w:val="Footer"/>
      <w:pBdr>
        <w:top w:val="single" w:sz="4" w:space="8" w:color="4F81BD" w:themeColor="accent1"/>
      </w:pBdr>
      <w:contextualSpacing/>
      <w:rPr>
        <w:rFonts w:ascii="TH SarabunPSK" w:hAnsi="TH SarabunPSK" w:cs="TH SarabunPSK"/>
        <w:noProof/>
        <w:sz w:val="28"/>
      </w:rPr>
    </w:pPr>
    <w:r w:rsidRPr="00B80EEE">
      <w:rPr>
        <w:rFonts w:ascii="TH SarabunPSK" w:hAnsi="TH SarabunPSK" w:cs="TH SarabunPSK"/>
        <w:noProof/>
        <w:sz w:val="28"/>
        <w:cs/>
      </w:rPr>
      <w:t xml:space="preserve">หมวดวิชาศึกษาทั่วไป มหาวิทยาลัยพายัพ พ.ศ. </w:t>
    </w:r>
    <w:r w:rsidRPr="00B80EEE">
      <w:rPr>
        <w:rFonts w:ascii="TH SarabunPSK" w:hAnsi="TH SarabunPSK" w:cs="TH SarabunPSK"/>
        <w:noProof/>
        <w:sz w:val="28"/>
      </w:rPr>
      <w:t>25</w:t>
    </w:r>
    <w:r w:rsidR="00600C98">
      <w:rPr>
        <w:rFonts w:ascii="TH SarabunPSK" w:hAnsi="TH SarabunPSK" w:cs="TH SarabunPSK" w:hint="cs"/>
        <w:noProof/>
        <w:sz w:val="28"/>
        <w:cs/>
      </w:rPr>
      <w:t>70</w:t>
    </w:r>
  </w:p>
  <w:p w14:paraId="0CA3842F" w14:textId="77777777" w:rsidR="00BC12CE" w:rsidRPr="00C75663" w:rsidRDefault="00BC12CE">
    <w:pPr>
      <w:pStyle w:val="Footer"/>
      <w:rPr>
        <w:sz w:val="12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0B9A" w14:textId="09444F33" w:rsidR="00AF0810" w:rsidRPr="00B80EEE" w:rsidRDefault="00AF0810" w:rsidP="00AF0810">
    <w:pPr>
      <w:pStyle w:val="Footer"/>
      <w:pBdr>
        <w:top w:val="single" w:sz="4" w:space="8" w:color="4F81BD" w:themeColor="accent1"/>
      </w:pBdr>
      <w:contextualSpacing/>
      <w:rPr>
        <w:rFonts w:ascii="TH SarabunPSK" w:hAnsi="TH SarabunPSK" w:cs="TH SarabunPSK"/>
        <w:noProof/>
        <w:sz w:val="28"/>
      </w:rPr>
    </w:pPr>
    <w:r w:rsidRPr="00B80EEE">
      <w:rPr>
        <w:rFonts w:ascii="TH SarabunPSK" w:hAnsi="TH SarabunPSK" w:cs="TH SarabunPSK"/>
        <w:noProof/>
        <w:sz w:val="28"/>
        <w:cs/>
      </w:rPr>
      <w:t xml:space="preserve">หมวดวิชาศึกษาทั่วไป มหาวิทยาลัยพายัพ พ.ศ. </w:t>
    </w:r>
    <w:r w:rsidR="00253C6E" w:rsidRPr="00B80EEE">
      <w:rPr>
        <w:rFonts w:ascii="TH SarabunPSK" w:hAnsi="TH SarabunPSK" w:cs="TH SarabunPSK"/>
        <w:noProof/>
        <w:sz w:val="28"/>
      </w:rPr>
      <w:t>25</w:t>
    </w:r>
    <w:r w:rsidR="009A1ACA">
      <w:rPr>
        <w:rFonts w:ascii="TH SarabunPSK" w:hAnsi="TH SarabunPSK" w:cs="TH SarabunPSK" w:hint="cs"/>
        <w:noProof/>
        <w:sz w:val="28"/>
        <w:cs/>
      </w:rPr>
      <w:t>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8288" w14:textId="77777777" w:rsidR="00D40F7E" w:rsidRDefault="00D40F7E">
      <w:r>
        <w:separator/>
      </w:r>
    </w:p>
  </w:footnote>
  <w:footnote w:type="continuationSeparator" w:id="0">
    <w:p w14:paraId="07086945" w14:textId="77777777" w:rsidR="00D40F7E" w:rsidRDefault="00D40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6DC5" w14:textId="77777777" w:rsidR="00BC12CE" w:rsidRPr="009658F3" w:rsidRDefault="00F80E6F" w:rsidP="00127324">
    <w:pPr>
      <w:pStyle w:val="Header"/>
      <w:spacing w:before="360"/>
      <w:jc w:val="center"/>
      <w:rPr>
        <w:sz w:val="31"/>
        <w:szCs w:val="31"/>
      </w:rPr>
    </w:pPr>
    <w:sdt>
      <w:sdtPr>
        <w:rPr>
          <w:rFonts w:ascii="TH SarabunPSK" w:hAnsi="TH SarabunPSK" w:cs="TH SarabunPSK"/>
          <w:sz w:val="31"/>
          <w:szCs w:val="31"/>
        </w:rPr>
        <w:id w:val="10540485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C12CE" w:rsidRPr="009658F3">
          <w:rPr>
            <w:rFonts w:ascii="TH SarabunPSK" w:hAnsi="TH SarabunPSK" w:cs="TH SarabunPSK"/>
            <w:sz w:val="31"/>
            <w:szCs w:val="31"/>
          </w:rPr>
          <w:t xml:space="preserve">- </w:t>
        </w:r>
        <w:r w:rsidR="00BC12CE" w:rsidRPr="009658F3">
          <w:rPr>
            <w:rFonts w:ascii="TH SarabunPSK" w:hAnsi="TH SarabunPSK" w:cs="TH SarabunPSK"/>
            <w:sz w:val="31"/>
            <w:szCs w:val="31"/>
          </w:rPr>
          <w:fldChar w:fldCharType="begin"/>
        </w:r>
        <w:r w:rsidR="00BC12CE" w:rsidRPr="009658F3">
          <w:rPr>
            <w:rFonts w:ascii="TH SarabunPSK" w:hAnsi="TH SarabunPSK" w:cs="TH SarabunPSK"/>
            <w:sz w:val="31"/>
            <w:szCs w:val="31"/>
          </w:rPr>
          <w:instrText xml:space="preserve"> PAGE   \* MERGEFORMAT </w:instrText>
        </w:r>
        <w:r w:rsidR="00BC12CE" w:rsidRPr="009658F3">
          <w:rPr>
            <w:rFonts w:ascii="TH SarabunPSK" w:hAnsi="TH SarabunPSK" w:cs="TH SarabunPSK"/>
            <w:sz w:val="31"/>
            <w:szCs w:val="31"/>
          </w:rPr>
          <w:fldChar w:fldCharType="separate"/>
        </w:r>
        <w:r w:rsidR="00C75663">
          <w:rPr>
            <w:rFonts w:ascii="TH SarabunPSK" w:hAnsi="TH SarabunPSK" w:cs="TH SarabunPSK"/>
            <w:noProof/>
            <w:sz w:val="31"/>
            <w:szCs w:val="31"/>
          </w:rPr>
          <w:t>30</w:t>
        </w:r>
        <w:r w:rsidR="00BC12CE" w:rsidRPr="009658F3">
          <w:rPr>
            <w:rFonts w:ascii="TH SarabunPSK" w:hAnsi="TH SarabunPSK" w:cs="TH SarabunPSK"/>
            <w:noProof/>
            <w:sz w:val="31"/>
            <w:szCs w:val="31"/>
          </w:rPr>
          <w:fldChar w:fldCharType="end"/>
        </w:r>
        <w:r w:rsidR="00BC12CE" w:rsidRPr="009658F3">
          <w:rPr>
            <w:rFonts w:ascii="TH SarabunPSK" w:hAnsi="TH SarabunPSK" w:cs="TH SarabunPSK"/>
            <w:noProof/>
            <w:sz w:val="31"/>
            <w:szCs w:val="31"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AB71" w14:textId="77777777" w:rsidR="00D70319" w:rsidRPr="00291A31" w:rsidRDefault="00F80E6F" w:rsidP="00291A31">
    <w:pPr>
      <w:pStyle w:val="Header"/>
      <w:spacing w:before="360"/>
      <w:jc w:val="center"/>
      <w:rPr>
        <w:sz w:val="31"/>
        <w:szCs w:val="31"/>
      </w:rPr>
    </w:pPr>
    <w:sdt>
      <w:sdtPr>
        <w:rPr>
          <w:rFonts w:ascii="TH SarabunPSK" w:hAnsi="TH SarabunPSK" w:cs="TH SarabunPSK"/>
          <w:sz w:val="31"/>
          <w:szCs w:val="31"/>
        </w:rPr>
        <w:id w:val="20724639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91A31" w:rsidRPr="009658F3">
          <w:rPr>
            <w:rFonts w:ascii="TH SarabunPSK" w:hAnsi="TH SarabunPSK" w:cs="TH SarabunPSK"/>
            <w:sz w:val="31"/>
            <w:szCs w:val="31"/>
          </w:rPr>
          <w:t xml:space="preserve">- </w:t>
        </w:r>
        <w:r w:rsidR="00291A31" w:rsidRPr="009658F3">
          <w:rPr>
            <w:rFonts w:ascii="TH SarabunPSK" w:hAnsi="TH SarabunPSK" w:cs="TH SarabunPSK"/>
            <w:sz w:val="31"/>
            <w:szCs w:val="31"/>
          </w:rPr>
          <w:fldChar w:fldCharType="begin"/>
        </w:r>
        <w:r w:rsidR="00291A31" w:rsidRPr="009658F3">
          <w:rPr>
            <w:rFonts w:ascii="TH SarabunPSK" w:hAnsi="TH SarabunPSK" w:cs="TH SarabunPSK"/>
            <w:sz w:val="31"/>
            <w:szCs w:val="31"/>
          </w:rPr>
          <w:instrText xml:space="preserve"> PAGE   \* MERGEFORMAT </w:instrText>
        </w:r>
        <w:r w:rsidR="00291A31" w:rsidRPr="009658F3">
          <w:rPr>
            <w:rFonts w:ascii="TH SarabunPSK" w:hAnsi="TH SarabunPSK" w:cs="TH SarabunPSK"/>
            <w:sz w:val="31"/>
            <w:szCs w:val="31"/>
          </w:rPr>
          <w:fldChar w:fldCharType="separate"/>
        </w:r>
        <w:r w:rsidR="00C75663">
          <w:rPr>
            <w:rFonts w:ascii="TH SarabunPSK" w:hAnsi="TH SarabunPSK" w:cs="TH SarabunPSK"/>
            <w:noProof/>
            <w:sz w:val="31"/>
            <w:szCs w:val="31"/>
          </w:rPr>
          <w:t>29</w:t>
        </w:r>
        <w:r w:rsidR="00291A31" w:rsidRPr="009658F3">
          <w:rPr>
            <w:rFonts w:ascii="TH SarabunPSK" w:hAnsi="TH SarabunPSK" w:cs="TH SarabunPSK"/>
            <w:noProof/>
            <w:sz w:val="31"/>
            <w:szCs w:val="31"/>
          </w:rPr>
          <w:fldChar w:fldCharType="end"/>
        </w:r>
        <w:r w:rsidR="00291A31" w:rsidRPr="009658F3">
          <w:rPr>
            <w:rFonts w:ascii="TH SarabunPSK" w:hAnsi="TH SarabunPSK" w:cs="TH SarabunPSK"/>
            <w:noProof/>
            <w:sz w:val="31"/>
            <w:szCs w:val="31"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5DD"/>
    <w:multiLevelType w:val="multilevel"/>
    <w:tmpl w:val="39143E3E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decimal"/>
      <w:isLgl/>
      <w:lvlText w:val="%1.%2"/>
      <w:lvlJc w:val="left"/>
      <w:pPr>
        <w:ind w:left="2280" w:hanging="360"/>
      </w:p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440"/>
      </w:pPr>
    </w:lvl>
    <w:lvl w:ilvl="6">
      <w:start w:val="1"/>
      <w:numFmt w:val="decimal"/>
      <w:isLgl/>
      <w:lvlText w:val="%1.%2.%3.%4.%5.%6.%7"/>
      <w:lvlJc w:val="left"/>
      <w:pPr>
        <w:ind w:left="336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</w:lvl>
  </w:abstractNum>
  <w:abstractNum w:abstractNumId="1" w15:restartNumberingAfterBreak="0">
    <w:nsid w:val="17B374C8"/>
    <w:multiLevelType w:val="hybridMultilevel"/>
    <w:tmpl w:val="DA86DE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C1DFA"/>
    <w:multiLevelType w:val="hybridMultilevel"/>
    <w:tmpl w:val="5DC0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D40"/>
    <w:multiLevelType w:val="hybridMultilevel"/>
    <w:tmpl w:val="FA88DC7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D0221B"/>
    <w:multiLevelType w:val="hybridMultilevel"/>
    <w:tmpl w:val="EECCB678"/>
    <w:lvl w:ilvl="0" w:tplc="1CC07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10731"/>
    <w:multiLevelType w:val="hybridMultilevel"/>
    <w:tmpl w:val="2C7847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D702E"/>
    <w:multiLevelType w:val="hybridMultilevel"/>
    <w:tmpl w:val="06E268BA"/>
    <w:lvl w:ilvl="0" w:tplc="916EAFA0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A2D7C71"/>
    <w:multiLevelType w:val="multilevel"/>
    <w:tmpl w:val="39143E3E"/>
    <w:lvl w:ilvl="0">
      <w:start w:val="1"/>
      <w:numFmt w:val="decimal"/>
      <w:lvlText w:val="%1."/>
      <w:lvlJc w:val="left"/>
      <w:pPr>
        <w:ind w:left="2280" w:hanging="360"/>
      </w:pPr>
    </w:lvl>
    <w:lvl w:ilvl="1">
      <w:start w:val="1"/>
      <w:numFmt w:val="decimal"/>
      <w:isLgl/>
      <w:lvlText w:val="%1.%2"/>
      <w:lvlJc w:val="left"/>
      <w:pPr>
        <w:ind w:left="2280" w:hanging="360"/>
      </w:pPr>
    </w:lvl>
    <w:lvl w:ilvl="2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3000" w:hanging="1080"/>
      </w:pPr>
    </w:lvl>
    <w:lvl w:ilvl="4">
      <w:start w:val="1"/>
      <w:numFmt w:val="decimal"/>
      <w:isLgl/>
      <w:lvlText w:val="%1.%2.%3.%4.%5"/>
      <w:lvlJc w:val="left"/>
      <w:pPr>
        <w:ind w:left="3000" w:hanging="1080"/>
      </w:pPr>
    </w:lvl>
    <w:lvl w:ilvl="5">
      <w:start w:val="1"/>
      <w:numFmt w:val="decimal"/>
      <w:isLgl/>
      <w:lvlText w:val="%1.%2.%3.%4.%5.%6"/>
      <w:lvlJc w:val="left"/>
      <w:pPr>
        <w:ind w:left="3360" w:hanging="1440"/>
      </w:pPr>
    </w:lvl>
    <w:lvl w:ilvl="6">
      <w:start w:val="1"/>
      <w:numFmt w:val="decimal"/>
      <w:isLgl/>
      <w:lvlText w:val="%1.%2.%3.%4.%5.%6.%7"/>
      <w:lvlJc w:val="left"/>
      <w:pPr>
        <w:ind w:left="3360" w:hanging="1440"/>
      </w:p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</w:lvl>
  </w:abstractNum>
  <w:abstractNum w:abstractNumId="8" w15:restartNumberingAfterBreak="0">
    <w:nsid w:val="6D4832C3"/>
    <w:multiLevelType w:val="hybridMultilevel"/>
    <w:tmpl w:val="79E22E0C"/>
    <w:lvl w:ilvl="0" w:tplc="FCE6BE6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076123579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56498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5562123">
    <w:abstractNumId w:val="8"/>
  </w:num>
  <w:num w:numId="4" w16cid:durableId="1460799883">
    <w:abstractNumId w:val="6"/>
  </w:num>
  <w:num w:numId="5" w16cid:durableId="1146976642">
    <w:abstractNumId w:val="3"/>
  </w:num>
  <w:num w:numId="6" w16cid:durableId="1749183481">
    <w:abstractNumId w:val="4"/>
  </w:num>
  <w:num w:numId="7" w16cid:durableId="1304383006">
    <w:abstractNumId w:val="5"/>
  </w:num>
  <w:num w:numId="8" w16cid:durableId="1405908403">
    <w:abstractNumId w:val="1"/>
  </w:num>
  <w:num w:numId="9" w16cid:durableId="69326643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8D"/>
    <w:rsid w:val="000000CA"/>
    <w:rsid w:val="00000A8D"/>
    <w:rsid w:val="000038F6"/>
    <w:rsid w:val="000042A0"/>
    <w:rsid w:val="00006F4D"/>
    <w:rsid w:val="00007968"/>
    <w:rsid w:val="000106BE"/>
    <w:rsid w:val="00011C46"/>
    <w:rsid w:val="00011DE6"/>
    <w:rsid w:val="00012004"/>
    <w:rsid w:val="00012968"/>
    <w:rsid w:val="00013014"/>
    <w:rsid w:val="00013349"/>
    <w:rsid w:val="00014293"/>
    <w:rsid w:val="00015945"/>
    <w:rsid w:val="000223AA"/>
    <w:rsid w:val="000227C6"/>
    <w:rsid w:val="00023379"/>
    <w:rsid w:val="00025871"/>
    <w:rsid w:val="00026CD2"/>
    <w:rsid w:val="00027F6F"/>
    <w:rsid w:val="00030559"/>
    <w:rsid w:val="000329CB"/>
    <w:rsid w:val="00034C54"/>
    <w:rsid w:val="00034C77"/>
    <w:rsid w:val="00037B46"/>
    <w:rsid w:val="00040729"/>
    <w:rsid w:val="00040CA4"/>
    <w:rsid w:val="00041BFD"/>
    <w:rsid w:val="00042483"/>
    <w:rsid w:val="00042A2D"/>
    <w:rsid w:val="00042BBC"/>
    <w:rsid w:val="00045196"/>
    <w:rsid w:val="00045D87"/>
    <w:rsid w:val="00047D69"/>
    <w:rsid w:val="000519AC"/>
    <w:rsid w:val="0005227B"/>
    <w:rsid w:val="00052B7F"/>
    <w:rsid w:val="00053A6C"/>
    <w:rsid w:val="00053C4D"/>
    <w:rsid w:val="000569C8"/>
    <w:rsid w:val="000602EC"/>
    <w:rsid w:val="00060565"/>
    <w:rsid w:val="0006326B"/>
    <w:rsid w:val="0006499E"/>
    <w:rsid w:val="0006593A"/>
    <w:rsid w:val="00065E8F"/>
    <w:rsid w:val="0006701F"/>
    <w:rsid w:val="000677F6"/>
    <w:rsid w:val="00070ECB"/>
    <w:rsid w:val="00071372"/>
    <w:rsid w:val="00071F85"/>
    <w:rsid w:val="000729D2"/>
    <w:rsid w:val="000734E1"/>
    <w:rsid w:val="0007359D"/>
    <w:rsid w:val="000737C1"/>
    <w:rsid w:val="000804C1"/>
    <w:rsid w:val="00081742"/>
    <w:rsid w:val="0008340A"/>
    <w:rsid w:val="00085358"/>
    <w:rsid w:val="0008590A"/>
    <w:rsid w:val="00085A66"/>
    <w:rsid w:val="00085DCA"/>
    <w:rsid w:val="000865B1"/>
    <w:rsid w:val="000878AF"/>
    <w:rsid w:val="00087E25"/>
    <w:rsid w:val="0009215B"/>
    <w:rsid w:val="00092A02"/>
    <w:rsid w:val="00094F54"/>
    <w:rsid w:val="000960DD"/>
    <w:rsid w:val="000A4605"/>
    <w:rsid w:val="000A4E0C"/>
    <w:rsid w:val="000A6376"/>
    <w:rsid w:val="000A702C"/>
    <w:rsid w:val="000B0D4F"/>
    <w:rsid w:val="000B1E01"/>
    <w:rsid w:val="000B43E0"/>
    <w:rsid w:val="000B4BB5"/>
    <w:rsid w:val="000B71D5"/>
    <w:rsid w:val="000C0C25"/>
    <w:rsid w:val="000C1A36"/>
    <w:rsid w:val="000C2A84"/>
    <w:rsid w:val="000C358C"/>
    <w:rsid w:val="000C3F7A"/>
    <w:rsid w:val="000C6546"/>
    <w:rsid w:val="000C6800"/>
    <w:rsid w:val="000D1B86"/>
    <w:rsid w:val="000D1EE0"/>
    <w:rsid w:val="000D262D"/>
    <w:rsid w:val="000D43BD"/>
    <w:rsid w:val="000D55F8"/>
    <w:rsid w:val="000D62F1"/>
    <w:rsid w:val="000D6C58"/>
    <w:rsid w:val="000E4D99"/>
    <w:rsid w:val="000F070B"/>
    <w:rsid w:val="000F2469"/>
    <w:rsid w:val="000F276C"/>
    <w:rsid w:val="000F2DC7"/>
    <w:rsid w:val="000F3E92"/>
    <w:rsid w:val="000F4AAF"/>
    <w:rsid w:val="000F5930"/>
    <w:rsid w:val="000F597A"/>
    <w:rsid w:val="000F7419"/>
    <w:rsid w:val="00101579"/>
    <w:rsid w:val="00101A76"/>
    <w:rsid w:val="00101B1E"/>
    <w:rsid w:val="00101FF1"/>
    <w:rsid w:val="001031DB"/>
    <w:rsid w:val="001031FA"/>
    <w:rsid w:val="00103AB7"/>
    <w:rsid w:val="00103CAB"/>
    <w:rsid w:val="001064AF"/>
    <w:rsid w:val="00106C0E"/>
    <w:rsid w:val="00106EA6"/>
    <w:rsid w:val="001132F7"/>
    <w:rsid w:val="00113895"/>
    <w:rsid w:val="001143CB"/>
    <w:rsid w:val="001209E8"/>
    <w:rsid w:val="0012176B"/>
    <w:rsid w:val="00121F63"/>
    <w:rsid w:val="001222A3"/>
    <w:rsid w:val="001254D9"/>
    <w:rsid w:val="00125AA2"/>
    <w:rsid w:val="00125E24"/>
    <w:rsid w:val="00127324"/>
    <w:rsid w:val="0013089C"/>
    <w:rsid w:val="00133680"/>
    <w:rsid w:val="001348DA"/>
    <w:rsid w:val="00135031"/>
    <w:rsid w:val="0013528A"/>
    <w:rsid w:val="0013612E"/>
    <w:rsid w:val="00137BD9"/>
    <w:rsid w:val="0014189B"/>
    <w:rsid w:val="00141B19"/>
    <w:rsid w:val="001436B7"/>
    <w:rsid w:val="00144218"/>
    <w:rsid w:val="001456D8"/>
    <w:rsid w:val="001460F7"/>
    <w:rsid w:val="0014697A"/>
    <w:rsid w:val="00146ADF"/>
    <w:rsid w:val="0014774A"/>
    <w:rsid w:val="00147B6E"/>
    <w:rsid w:val="001505AD"/>
    <w:rsid w:val="001507CD"/>
    <w:rsid w:val="00150B98"/>
    <w:rsid w:val="00152E83"/>
    <w:rsid w:val="00152EAD"/>
    <w:rsid w:val="0015324D"/>
    <w:rsid w:val="001538BF"/>
    <w:rsid w:val="001604D2"/>
    <w:rsid w:val="001622B1"/>
    <w:rsid w:val="001625A0"/>
    <w:rsid w:val="00162C9D"/>
    <w:rsid w:val="00162CEC"/>
    <w:rsid w:val="00164AEF"/>
    <w:rsid w:val="00167C2A"/>
    <w:rsid w:val="001710A7"/>
    <w:rsid w:val="00172197"/>
    <w:rsid w:val="0017244B"/>
    <w:rsid w:val="00174CF7"/>
    <w:rsid w:val="00175689"/>
    <w:rsid w:val="00177A35"/>
    <w:rsid w:val="00177B41"/>
    <w:rsid w:val="00177E7B"/>
    <w:rsid w:val="00182154"/>
    <w:rsid w:val="00182FA8"/>
    <w:rsid w:val="00183B7B"/>
    <w:rsid w:val="00187989"/>
    <w:rsid w:val="00187D61"/>
    <w:rsid w:val="00190C81"/>
    <w:rsid w:val="00191085"/>
    <w:rsid w:val="00191D4B"/>
    <w:rsid w:val="00193272"/>
    <w:rsid w:val="0019387B"/>
    <w:rsid w:val="001A1E2F"/>
    <w:rsid w:val="001A2E0B"/>
    <w:rsid w:val="001A7308"/>
    <w:rsid w:val="001B11D7"/>
    <w:rsid w:val="001B76C2"/>
    <w:rsid w:val="001C0D64"/>
    <w:rsid w:val="001C21AB"/>
    <w:rsid w:val="001C2383"/>
    <w:rsid w:val="001C3C3D"/>
    <w:rsid w:val="001C45F4"/>
    <w:rsid w:val="001C5252"/>
    <w:rsid w:val="001C6D45"/>
    <w:rsid w:val="001D205F"/>
    <w:rsid w:val="001D25FC"/>
    <w:rsid w:val="001D3363"/>
    <w:rsid w:val="001D6D1F"/>
    <w:rsid w:val="001E043D"/>
    <w:rsid w:val="001E04FF"/>
    <w:rsid w:val="001E172F"/>
    <w:rsid w:val="001E2B5F"/>
    <w:rsid w:val="001E6994"/>
    <w:rsid w:val="001E6AE4"/>
    <w:rsid w:val="001E7A6C"/>
    <w:rsid w:val="001F04E9"/>
    <w:rsid w:val="001F09AE"/>
    <w:rsid w:val="001F0A69"/>
    <w:rsid w:val="001F1D57"/>
    <w:rsid w:val="001F23B2"/>
    <w:rsid w:val="001F2F0F"/>
    <w:rsid w:val="001F4A95"/>
    <w:rsid w:val="001F5229"/>
    <w:rsid w:val="001F63A1"/>
    <w:rsid w:val="001F6619"/>
    <w:rsid w:val="001F6908"/>
    <w:rsid w:val="001F6D82"/>
    <w:rsid w:val="00201020"/>
    <w:rsid w:val="002021B3"/>
    <w:rsid w:val="00203E72"/>
    <w:rsid w:val="0020493C"/>
    <w:rsid w:val="00205DA9"/>
    <w:rsid w:val="002060D3"/>
    <w:rsid w:val="00210D3C"/>
    <w:rsid w:val="00211147"/>
    <w:rsid w:val="002113EF"/>
    <w:rsid w:val="00211A62"/>
    <w:rsid w:val="00211E6F"/>
    <w:rsid w:val="00212235"/>
    <w:rsid w:val="002126B3"/>
    <w:rsid w:val="00212DD3"/>
    <w:rsid w:val="00214340"/>
    <w:rsid w:val="00215D5A"/>
    <w:rsid w:val="00216A25"/>
    <w:rsid w:val="0021796E"/>
    <w:rsid w:val="00220C05"/>
    <w:rsid w:val="00221776"/>
    <w:rsid w:val="0022343B"/>
    <w:rsid w:val="002235F5"/>
    <w:rsid w:val="002253FF"/>
    <w:rsid w:val="00225ED1"/>
    <w:rsid w:val="00225ED9"/>
    <w:rsid w:val="002264F2"/>
    <w:rsid w:val="00227213"/>
    <w:rsid w:val="00230E7A"/>
    <w:rsid w:val="0023301F"/>
    <w:rsid w:val="00233E91"/>
    <w:rsid w:val="002345FD"/>
    <w:rsid w:val="002353A4"/>
    <w:rsid w:val="00236F54"/>
    <w:rsid w:val="00237BDA"/>
    <w:rsid w:val="00240011"/>
    <w:rsid w:val="0024021C"/>
    <w:rsid w:val="00240CF6"/>
    <w:rsid w:val="00240ED7"/>
    <w:rsid w:val="002422BC"/>
    <w:rsid w:val="002424A2"/>
    <w:rsid w:val="002430A0"/>
    <w:rsid w:val="0024473A"/>
    <w:rsid w:val="002456F9"/>
    <w:rsid w:val="002500F5"/>
    <w:rsid w:val="002502FC"/>
    <w:rsid w:val="00251CCF"/>
    <w:rsid w:val="00251D16"/>
    <w:rsid w:val="00252344"/>
    <w:rsid w:val="00253C6E"/>
    <w:rsid w:val="0025608E"/>
    <w:rsid w:val="002562C5"/>
    <w:rsid w:val="00256F76"/>
    <w:rsid w:val="00257720"/>
    <w:rsid w:val="00257A39"/>
    <w:rsid w:val="00261817"/>
    <w:rsid w:val="00261D57"/>
    <w:rsid w:val="00264174"/>
    <w:rsid w:val="00266284"/>
    <w:rsid w:val="002670CF"/>
    <w:rsid w:val="0027011B"/>
    <w:rsid w:val="0027067A"/>
    <w:rsid w:val="00270767"/>
    <w:rsid w:val="002740DA"/>
    <w:rsid w:val="00275A5F"/>
    <w:rsid w:val="0027644E"/>
    <w:rsid w:val="002769C2"/>
    <w:rsid w:val="0028117D"/>
    <w:rsid w:val="0028465E"/>
    <w:rsid w:val="00285440"/>
    <w:rsid w:val="00285D3A"/>
    <w:rsid w:val="00286514"/>
    <w:rsid w:val="00287873"/>
    <w:rsid w:val="00291A31"/>
    <w:rsid w:val="002949CF"/>
    <w:rsid w:val="002949FD"/>
    <w:rsid w:val="00296532"/>
    <w:rsid w:val="00297E91"/>
    <w:rsid w:val="002A08B1"/>
    <w:rsid w:val="002A0F62"/>
    <w:rsid w:val="002A1B51"/>
    <w:rsid w:val="002A22D5"/>
    <w:rsid w:val="002A2C51"/>
    <w:rsid w:val="002A2F6E"/>
    <w:rsid w:val="002A4D9D"/>
    <w:rsid w:val="002A7153"/>
    <w:rsid w:val="002B0712"/>
    <w:rsid w:val="002B2FA9"/>
    <w:rsid w:val="002B3488"/>
    <w:rsid w:val="002B500A"/>
    <w:rsid w:val="002B57A3"/>
    <w:rsid w:val="002B7A10"/>
    <w:rsid w:val="002C09D9"/>
    <w:rsid w:val="002C73F4"/>
    <w:rsid w:val="002D235C"/>
    <w:rsid w:val="002D2FD8"/>
    <w:rsid w:val="002D30A0"/>
    <w:rsid w:val="002D3DB3"/>
    <w:rsid w:val="002D507A"/>
    <w:rsid w:val="002D69CD"/>
    <w:rsid w:val="002D7597"/>
    <w:rsid w:val="002D7B90"/>
    <w:rsid w:val="002E00C8"/>
    <w:rsid w:val="002E24C6"/>
    <w:rsid w:val="002E2581"/>
    <w:rsid w:val="002E26B0"/>
    <w:rsid w:val="002E542A"/>
    <w:rsid w:val="002E66DC"/>
    <w:rsid w:val="002E6CAF"/>
    <w:rsid w:val="002F2722"/>
    <w:rsid w:val="002F4864"/>
    <w:rsid w:val="002F4CD5"/>
    <w:rsid w:val="002F4F6A"/>
    <w:rsid w:val="002F6046"/>
    <w:rsid w:val="002F616A"/>
    <w:rsid w:val="002F78E9"/>
    <w:rsid w:val="00300475"/>
    <w:rsid w:val="00300782"/>
    <w:rsid w:val="003012D1"/>
    <w:rsid w:val="00301599"/>
    <w:rsid w:val="00301C8E"/>
    <w:rsid w:val="00303597"/>
    <w:rsid w:val="00305916"/>
    <w:rsid w:val="00306615"/>
    <w:rsid w:val="00307552"/>
    <w:rsid w:val="00310618"/>
    <w:rsid w:val="00311D38"/>
    <w:rsid w:val="003127F6"/>
    <w:rsid w:val="00312C94"/>
    <w:rsid w:val="0031392A"/>
    <w:rsid w:val="00316EEB"/>
    <w:rsid w:val="003224FD"/>
    <w:rsid w:val="0032649F"/>
    <w:rsid w:val="00327341"/>
    <w:rsid w:val="00327F7B"/>
    <w:rsid w:val="0033043A"/>
    <w:rsid w:val="00330CD3"/>
    <w:rsid w:val="00331FCC"/>
    <w:rsid w:val="0033330F"/>
    <w:rsid w:val="0033376A"/>
    <w:rsid w:val="003338AF"/>
    <w:rsid w:val="003341C9"/>
    <w:rsid w:val="00334C25"/>
    <w:rsid w:val="003367F3"/>
    <w:rsid w:val="0033739B"/>
    <w:rsid w:val="00340E98"/>
    <w:rsid w:val="003455D3"/>
    <w:rsid w:val="00345D14"/>
    <w:rsid w:val="00350514"/>
    <w:rsid w:val="003508F9"/>
    <w:rsid w:val="00350B91"/>
    <w:rsid w:val="00352FF2"/>
    <w:rsid w:val="003537F0"/>
    <w:rsid w:val="003539E9"/>
    <w:rsid w:val="00353BE2"/>
    <w:rsid w:val="00354EA3"/>
    <w:rsid w:val="0035528E"/>
    <w:rsid w:val="00355703"/>
    <w:rsid w:val="00357DC5"/>
    <w:rsid w:val="00360AFB"/>
    <w:rsid w:val="00365869"/>
    <w:rsid w:val="00365D77"/>
    <w:rsid w:val="00370CEA"/>
    <w:rsid w:val="0037180B"/>
    <w:rsid w:val="00371D16"/>
    <w:rsid w:val="00372191"/>
    <w:rsid w:val="00373BE8"/>
    <w:rsid w:val="0037488F"/>
    <w:rsid w:val="00374C51"/>
    <w:rsid w:val="0037551E"/>
    <w:rsid w:val="00376649"/>
    <w:rsid w:val="00376656"/>
    <w:rsid w:val="00376815"/>
    <w:rsid w:val="0037728E"/>
    <w:rsid w:val="00377F28"/>
    <w:rsid w:val="003801FA"/>
    <w:rsid w:val="00380DE3"/>
    <w:rsid w:val="00381883"/>
    <w:rsid w:val="0038194F"/>
    <w:rsid w:val="003819FE"/>
    <w:rsid w:val="00382783"/>
    <w:rsid w:val="00383179"/>
    <w:rsid w:val="003849CA"/>
    <w:rsid w:val="003850FD"/>
    <w:rsid w:val="00390C1A"/>
    <w:rsid w:val="0039172D"/>
    <w:rsid w:val="00392066"/>
    <w:rsid w:val="0039366D"/>
    <w:rsid w:val="00393B62"/>
    <w:rsid w:val="00394CD0"/>
    <w:rsid w:val="00394D58"/>
    <w:rsid w:val="0039633F"/>
    <w:rsid w:val="00396932"/>
    <w:rsid w:val="003969CA"/>
    <w:rsid w:val="003977D3"/>
    <w:rsid w:val="003A1764"/>
    <w:rsid w:val="003A1F18"/>
    <w:rsid w:val="003A42E5"/>
    <w:rsid w:val="003A4474"/>
    <w:rsid w:val="003B03AF"/>
    <w:rsid w:val="003B44F5"/>
    <w:rsid w:val="003B6B5C"/>
    <w:rsid w:val="003B70F3"/>
    <w:rsid w:val="003B790F"/>
    <w:rsid w:val="003C50FA"/>
    <w:rsid w:val="003C6376"/>
    <w:rsid w:val="003D0E9C"/>
    <w:rsid w:val="003D13FE"/>
    <w:rsid w:val="003D1F7C"/>
    <w:rsid w:val="003D276F"/>
    <w:rsid w:val="003D4838"/>
    <w:rsid w:val="003D5B50"/>
    <w:rsid w:val="003D63F8"/>
    <w:rsid w:val="003E11DF"/>
    <w:rsid w:val="003E140F"/>
    <w:rsid w:val="003E3B32"/>
    <w:rsid w:val="003E41DE"/>
    <w:rsid w:val="003E4502"/>
    <w:rsid w:val="003E4E0E"/>
    <w:rsid w:val="003E615A"/>
    <w:rsid w:val="003E7E07"/>
    <w:rsid w:val="003F266A"/>
    <w:rsid w:val="003F4A0B"/>
    <w:rsid w:val="003F6DC6"/>
    <w:rsid w:val="003F70AF"/>
    <w:rsid w:val="00400839"/>
    <w:rsid w:val="004034AF"/>
    <w:rsid w:val="0040494E"/>
    <w:rsid w:val="0040719B"/>
    <w:rsid w:val="00407280"/>
    <w:rsid w:val="00407DC8"/>
    <w:rsid w:val="00410060"/>
    <w:rsid w:val="00411EB4"/>
    <w:rsid w:val="004123DF"/>
    <w:rsid w:val="0041313A"/>
    <w:rsid w:val="00413AA9"/>
    <w:rsid w:val="00413EDE"/>
    <w:rsid w:val="0041421D"/>
    <w:rsid w:val="0041422D"/>
    <w:rsid w:val="0041450E"/>
    <w:rsid w:val="004152A6"/>
    <w:rsid w:val="00415978"/>
    <w:rsid w:val="00415FBA"/>
    <w:rsid w:val="00417CA6"/>
    <w:rsid w:val="004207D1"/>
    <w:rsid w:val="00420B4E"/>
    <w:rsid w:val="00421DC3"/>
    <w:rsid w:val="00425250"/>
    <w:rsid w:val="00425EBC"/>
    <w:rsid w:val="00427789"/>
    <w:rsid w:val="004307A7"/>
    <w:rsid w:val="00435646"/>
    <w:rsid w:val="004357CA"/>
    <w:rsid w:val="00435A87"/>
    <w:rsid w:val="00435B42"/>
    <w:rsid w:val="00441CCC"/>
    <w:rsid w:val="00442B02"/>
    <w:rsid w:val="00443654"/>
    <w:rsid w:val="004460AE"/>
    <w:rsid w:val="0044741A"/>
    <w:rsid w:val="00447E0C"/>
    <w:rsid w:val="00450587"/>
    <w:rsid w:val="004512E1"/>
    <w:rsid w:val="00451DD0"/>
    <w:rsid w:val="00451F3D"/>
    <w:rsid w:val="00453127"/>
    <w:rsid w:val="00453D17"/>
    <w:rsid w:val="00454394"/>
    <w:rsid w:val="00454CBC"/>
    <w:rsid w:val="00462A05"/>
    <w:rsid w:val="0046323D"/>
    <w:rsid w:val="00463F45"/>
    <w:rsid w:val="00465BCB"/>
    <w:rsid w:val="00466F70"/>
    <w:rsid w:val="00467545"/>
    <w:rsid w:val="00470A96"/>
    <w:rsid w:val="00470E76"/>
    <w:rsid w:val="00472F48"/>
    <w:rsid w:val="00475BAC"/>
    <w:rsid w:val="004763A1"/>
    <w:rsid w:val="00480168"/>
    <w:rsid w:val="00483066"/>
    <w:rsid w:val="004844CC"/>
    <w:rsid w:val="004844D5"/>
    <w:rsid w:val="00486B25"/>
    <w:rsid w:val="004878B9"/>
    <w:rsid w:val="00490C98"/>
    <w:rsid w:val="00492A95"/>
    <w:rsid w:val="00495128"/>
    <w:rsid w:val="00497FCD"/>
    <w:rsid w:val="004A164D"/>
    <w:rsid w:val="004A20BD"/>
    <w:rsid w:val="004A2AA7"/>
    <w:rsid w:val="004A3141"/>
    <w:rsid w:val="004A75FC"/>
    <w:rsid w:val="004B29FF"/>
    <w:rsid w:val="004B4D22"/>
    <w:rsid w:val="004B6766"/>
    <w:rsid w:val="004B7062"/>
    <w:rsid w:val="004B7595"/>
    <w:rsid w:val="004B7840"/>
    <w:rsid w:val="004C01F4"/>
    <w:rsid w:val="004C191B"/>
    <w:rsid w:val="004C2DF5"/>
    <w:rsid w:val="004C2FEF"/>
    <w:rsid w:val="004C56F8"/>
    <w:rsid w:val="004C5F8F"/>
    <w:rsid w:val="004D0358"/>
    <w:rsid w:val="004D16DB"/>
    <w:rsid w:val="004D2713"/>
    <w:rsid w:val="004D2A57"/>
    <w:rsid w:val="004D3F22"/>
    <w:rsid w:val="004D5537"/>
    <w:rsid w:val="004D6C99"/>
    <w:rsid w:val="004D7470"/>
    <w:rsid w:val="004E5A41"/>
    <w:rsid w:val="004E67A2"/>
    <w:rsid w:val="004E6CD3"/>
    <w:rsid w:val="004F424F"/>
    <w:rsid w:val="004F4E09"/>
    <w:rsid w:val="004F5601"/>
    <w:rsid w:val="004F6E72"/>
    <w:rsid w:val="004F7D6A"/>
    <w:rsid w:val="00500893"/>
    <w:rsid w:val="005023E7"/>
    <w:rsid w:val="005056D9"/>
    <w:rsid w:val="005101B3"/>
    <w:rsid w:val="00511A89"/>
    <w:rsid w:val="00511F47"/>
    <w:rsid w:val="00514117"/>
    <w:rsid w:val="0051558B"/>
    <w:rsid w:val="00515775"/>
    <w:rsid w:val="00517A21"/>
    <w:rsid w:val="00520017"/>
    <w:rsid w:val="0052161F"/>
    <w:rsid w:val="00521D60"/>
    <w:rsid w:val="00522D0D"/>
    <w:rsid w:val="00523A1B"/>
    <w:rsid w:val="0052449B"/>
    <w:rsid w:val="0052469F"/>
    <w:rsid w:val="0052635B"/>
    <w:rsid w:val="00530721"/>
    <w:rsid w:val="00531BC0"/>
    <w:rsid w:val="00532CF4"/>
    <w:rsid w:val="00532F9D"/>
    <w:rsid w:val="005341F7"/>
    <w:rsid w:val="0053470C"/>
    <w:rsid w:val="00536568"/>
    <w:rsid w:val="00536D47"/>
    <w:rsid w:val="00537254"/>
    <w:rsid w:val="005377E6"/>
    <w:rsid w:val="00540200"/>
    <w:rsid w:val="00540A7A"/>
    <w:rsid w:val="0054156C"/>
    <w:rsid w:val="00541C41"/>
    <w:rsid w:val="005423E9"/>
    <w:rsid w:val="00542929"/>
    <w:rsid w:val="00542E9F"/>
    <w:rsid w:val="005439D6"/>
    <w:rsid w:val="00543B1F"/>
    <w:rsid w:val="00547A9E"/>
    <w:rsid w:val="00547ADA"/>
    <w:rsid w:val="00547CE8"/>
    <w:rsid w:val="00547D95"/>
    <w:rsid w:val="00551493"/>
    <w:rsid w:val="00555CB7"/>
    <w:rsid w:val="00556210"/>
    <w:rsid w:val="00556F75"/>
    <w:rsid w:val="0055709F"/>
    <w:rsid w:val="005573A6"/>
    <w:rsid w:val="005573DE"/>
    <w:rsid w:val="0056183C"/>
    <w:rsid w:val="00561DD6"/>
    <w:rsid w:val="005635AA"/>
    <w:rsid w:val="00564127"/>
    <w:rsid w:val="00565C07"/>
    <w:rsid w:val="0056709B"/>
    <w:rsid w:val="00567695"/>
    <w:rsid w:val="00567938"/>
    <w:rsid w:val="00572D3F"/>
    <w:rsid w:val="00573E6B"/>
    <w:rsid w:val="00576C10"/>
    <w:rsid w:val="00581B2A"/>
    <w:rsid w:val="00581C4C"/>
    <w:rsid w:val="00581D6F"/>
    <w:rsid w:val="00583277"/>
    <w:rsid w:val="005834C4"/>
    <w:rsid w:val="00584769"/>
    <w:rsid w:val="0058487E"/>
    <w:rsid w:val="00584C21"/>
    <w:rsid w:val="0059330A"/>
    <w:rsid w:val="00593472"/>
    <w:rsid w:val="0059386B"/>
    <w:rsid w:val="00595226"/>
    <w:rsid w:val="00595A03"/>
    <w:rsid w:val="00595AF2"/>
    <w:rsid w:val="005A01DF"/>
    <w:rsid w:val="005A0AD6"/>
    <w:rsid w:val="005A1A23"/>
    <w:rsid w:val="005A1CC1"/>
    <w:rsid w:val="005A22A3"/>
    <w:rsid w:val="005A28AC"/>
    <w:rsid w:val="005A2B4F"/>
    <w:rsid w:val="005A2D93"/>
    <w:rsid w:val="005A3009"/>
    <w:rsid w:val="005A4023"/>
    <w:rsid w:val="005A77ED"/>
    <w:rsid w:val="005A78B7"/>
    <w:rsid w:val="005B1166"/>
    <w:rsid w:val="005B1B58"/>
    <w:rsid w:val="005B3030"/>
    <w:rsid w:val="005B30D8"/>
    <w:rsid w:val="005B4A54"/>
    <w:rsid w:val="005B564D"/>
    <w:rsid w:val="005B56A9"/>
    <w:rsid w:val="005B5B3C"/>
    <w:rsid w:val="005B6176"/>
    <w:rsid w:val="005B6242"/>
    <w:rsid w:val="005B6E9C"/>
    <w:rsid w:val="005B7F60"/>
    <w:rsid w:val="005C04F5"/>
    <w:rsid w:val="005C0815"/>
    <w:rsid w:val="005C09F0"/>
    <w:rsid w:val="005C0A79"/>
    <w:rsid w:val="005C0B99"/>
    <w:rsid w:val="005C1EF9"/>
    <w:rsid w:val="005C3206"/>
    <w:rsid w:val="005C6DF9"/>
    <w:rsid w:val="005C75DE"/>
    <w:rsid w:val="005C7BEA"/>
    <w:rsid w:val="005D25EC"/>
    <w:rsid w:val="005D3592"/>
    <w:rsid w:val="005D7737"/>
    <w:rsid w:val="005D77A9"/>
    <w:rsid w:val="005D7D2D"/>
    <w:rsid w:val="005E01A4"/>
    <w:rsid w:val="005E02E2"/>
    <w:rsid w:val="005E1AB1"/>
    <w:rsid w:val="005E1D34"/>
    <w:rsid w:val="005E203D"/>
    <w:rsid w:val="005E6014"/>
    <w:rsid w:val="005F20B8"/>
    <w:rsid w:val="005F21F8"/>
    <w:rsid w:val="005F548A"/>
    <w:rsid w:val="006000E0"/>
    <w:rsid w:val="006007CB"/>
    <w:rsid w:val="00600C98"/>
    <w:rsid w:val="00601277"/>
    <w:rsid w:val="0060227A"/>
    <w:rsid w:val="00602C08"/>
    <w:rsid w:val="006036B9"/>
    <w:rsid w:val="00603DAB"/>
    <w:rsid w:val="006052E4"/>
    <w:rsid w:val="00605DB5"/>
    <w:rsid w:val="00606E42"/>
    <w:rsid w:val="00607FCD"/>
    <w:rsid w:val="006123E7"/>
    <w:rsid w:val="0061271F"/>
    <w:rsid w:val="00613242"/>
    <w:rsid w:val="00613D87"/>
    <w:rsid w:val="006160CE"/>
    <w:rsid w:val="006218F0"/>
    <w:rsid w:val="006231D2"/>
    <w:rsid w:val="00623BAB"/>
    <w:rsid w:val="00625FD7"/>
    <w:rsid w:val="006311A6"/>
    <w:rsid w:val="006336A9"/>
    <w:rsid w:val="00637F18"/>
    <w:rsid w:val="00640A03"/>
    <w:rsid w:val="00640AE3"/>
    <w:rsid w:val="00641258"/>
    <w:rsid w:val="00641D00"/>
    <w:rsid w:val="00642179"/>
    <w:rsid w:val="006430DC"/>
    <w:rsid w:val="00643414"/>
    <w:rsid w:val="00645409"/>
    <w:rsid w:val="0064664A"/>
    <w:rsid w:val="00647DCB"/>
    <w:rsid w:val="00650487"/>
    <w:rsid w:val="006529B4"/>
    <w:rsid w:val="00652B21"/>
    <w:rsid w:val="00653D94"/>
    <w:rsid w:val="006547A6"/>
    <w:rsid w:val="00656927"/>
    <w:rsid w:val="00656FC2"/>
    <w:rsid w:val="006634D9"/>
    <w:rsid w:val="00664BD1"/>
    <w:rsid w:val="00667F78"/>
    <w:rsid w:val="00671084"/>
    <w:rsid w:val="00672A15"/>
    <w:rsid w:val="00673AE0"/>
    <w:rsid w:val="00674DDF"/>
    <w:rsid w:val="006771E1"/>
    <w:rsid w:val="00680103"/>
    <w:rsid w:val="00681E72"/>
    <w:rsid w:val="00682036"/>
    <w:rsid w:val="00684BE0"/>
    <w:rsid w:val="00686676"/>
    <w:rsid w:val="00687984"/>
    <w:rsid w:val="00687E18"/>
    <w:rsid w:val="00690FC4"/>
    <w:rsid w:val="00693B54"/>
    <w:rsid w:val="006942E7"/>
    <w:rsid w:val="006944CA"/>
    <w:rsid w:val="00695181"/>
    <w:rsid w:val="006961BB"/>
    <w:rsid w:val="006968E9"/>
    <w:rsid w:val="00697D80"/>
    <w:rsid w:val="006A18C7"/>
    <w:rsid w:val="006A20B7"/>
    <w:rsid w:val="006A22AC"/>
    <w:rsid w:val="006A2E05"/>
    <w:rsid w:val="006A52FD"/>
    <w:rsid w:val="006A5607"/>
    <w:rsid w:val="006A6639"/>
    <w:rsid w:val="006A6A85"/>
    <w:rsid w:val="006A74AF"/>
    <w:rsid w:val="006A7B46"/>
    <w:rsid w:val="006B0555"/>
    <w:rsid w:val="006B152C"/>
    <w:rsid w:val="006B20B0"/>
    <w:rsid w:val="006B54B8"/>
    <w:rsid w:val="006B667A"/>
    <w:rsid w:val="006B7FAD"/>
    <w:rsid w:val="006C0229"/>
    <w:rsid w:val="006C33C0"/>
    <w:rsid w:val="006C379B"/>
    <w:rsid w:val="006C3A6B"/>
    <w:rsid w:val="006C3C7E"/>
    <w:rsid w:val="006C4553"/>
    <w:rsid w:val="006C626E"/>
    <w:rsid w:val="006C67F1"/>
    <w:rsid w:val="006D06D7"/>
    <w:rsid w:val="006D096D"/>
    <w:rsid w:val="006D0B16"/>
    <w:rsid w:val="006D12C5"/>
    <w:rsid w:val="006D1FB7"/>
    <w:rsid w:val="006D3470"/>
    <w:rsid w:val="006D4058"/>
    <w:rsid w:val="006D759C"/>
    <w:rsid w:val="006E2B2D"/>
    <w:rsid w:val="006E34B5"/>
    <w:rsid w:val="006E3BED"/>
    <w:rsid w:val="006E3C00"/>
    <w:rsid w:val="006F1312"/>
    <w:rsid w:val="006F1D6F"/>
    <w:rsid w:val="006F288F"/>
    <w:rsid w:val="006F383C"/>
    <w:rsid w:val="006F3E12"/>
    <w:rsid w:val="006F46D4"/>
    <w:rsid w:val="006F620A"/>
    <w:rsid w:val="006F761D"/>
    <w:rsid w:val="006F7F69"/>
    <w:rsid w:val="007017E2"/>
    <w:rsid w:val="0070188A"/>
    <w:rsid w:val="00703F5F"/>
    <w:rsid w:val="007051D6"/>
    <w:rsid w:val="00705322"/>
    <w:rsid w:val="00707AE6"/>
    <w:rsid w:val="00707DC6"/>
    <w:rsid w:val="00710306"/>
    <w:rsid w:val="00710390"/>
    <w:rsid w:val="00711A76"/>
    <w:rsid w:val="00711A7E"/>
    <w:rsid w:val="007121D3"/>
    <w:rsid w:val="007138D4"/>
    <w:rsid w:val="00714146"/>
    <w:rsid w:val="00714B11"/>
    <w:rsid w:val="00714FE0"/>
    <w:rsid w:val="00715459"/>
    <w:rsid w:val="007202D5"/>
    <w:rsid w:val="0072147A"/>
    <w:rsid w:val="007223F6"/>
    <w:rsid w:val="0072315A"/>
    <w:rsid w:val="00724D13"/>
    <w:rsid w:val="00725286"/>
    <w:rsid w:val="007270AC"/>
    <w:rsid w:val="00730500"/>
    <w:rsid w:val="00731F6B"/>
    <w:rsid w:val="00732CB4"/>
    <w:rsid w:val="007349B3"/>
    <w:rsid w:val="00735104"/>
    <w:rsid w:val="0073684D"/>
    <w:rsid w:val="007402E9"/>
    <w:rsid w:val="00740DF4"/>
    <w:rsid w:val="00747662"/>
    <w:rsid w:val="00747734"/>
    <w:rsid w:val="007478E8"/>
    <w:rsid w:val="00751245"/>
    <w:rsid w:val="00751967"/>
    <w:rsid w:val="00752DAF"/>
    <w:rsid w:val="00752DDF"/>
    <w:rsid w:val="00753AE7"/>
    <w:rsid w:val="0075479E"/>
    <w:rsid w:val="00756C07"/>
    <w:rsid w:val="00757027"/>
    <w:rsid w:val="00760744"/>
    <w:rsid w:val="00760B54"/>
    <w:rsid w:val="00760C80"/>
    <w:rsid w:val="007616B2"/>
    <w:rsid w:val="0076436D"/>
    <w:rsid w:val="00765A43"/>
    <w:rsid w:val="00765B7C"/>
    <w:rsid w:val="00765C69"/>
    <w:rsid w:val="00766DC8"/>
    <w:rsid w:val="00767342"/>
    <w:rsid w:val="00767CE5"/>
    <w:rsid w:val="00770E02"/>
    <w:rsid w:val="00770FFB"/>
    <w:rsid w:val="00773B61"/>
    <w:rsid w:val="00774408"/>
    <w:rsid w:val="007746DC"/>
    <w:rsid w:val="007763E0"/>
    <w:rsid w:val="00777EF4"/>
    <w:rsid w:val="0078438D"/>
    <w:rsid w:val="0078704C"/>
    <w:rsid w:val="00787143"/>
    <w:rsid w:val="00791766"/>
    <w:rsid w:val="00792368"/>
    <w:rsid w:val="0079310A"/>
    <w:rsid w:val="00793203"/>
    <w:rsid w:val="00793C71"/>
    <w:rsid w:val="00793F13"/>
    <w:rsid w:val="00794EF1"/>
    <w:rsid w:val="00795E22"/>
    <w:rsid w:val="00796132"/>
    <w:rsid w:val="007967E4"/>
    <w:rsid w:val="00797AF0"/>
    <w:rsid w:val="007A0D81"/>
    <w:rsid w:val="007A12E2"/>
    <w:rsid w:val="007A440B"/>
    <w:rsid w:val="007A558C"/>
    <w:rsid w:val="007A5E0F"/>
    <w:rsid w:val="007A6D90"/>
    <w:rsid w:val="007A71B4"/>
    <w:rsid w:val="007B1446"/>
    <w:rsid w:val="007B2130"/>
    <w:rsid w:val="007B2665"/>
    <w:rsid w:val="007B48D4"/>
    <w:rsid w:val="007B5442"/>
    <w:rsid w:val="007B6D72"/>
    <w:rsid w:val="007C06E5"/>
    <w:rsid w:val="007C081A"/>
    <w:rsid w:val="007C1118"/>
    <w:rsid w:val="007C35BC"/>
    <w:rsid w:val="007C4457"/>
    <w:rsid w:val="007C48D5"/>
    <w:rsid w:val="007C52DE"/>
    <w:rsid w:val="007C56B0"/>
    <w:rsid w:val="007C666F"/>
    <w:rsid w:val="007C729A"/>
    <w:rsid w:val="007D0522"/>
    <w:rsid w:val="007D07F1"/>
    <w:rsid w:val="007D2694"/>
    <w:rsid w:val="007D3692"/>
    <w:rsid w:val="007D4E98"/>
    <w:rsid w:val="007D5531"/>
    <w:rsid w:val="007E64A4"/>
    <w:rsid w:val="007F05BC"/>
    <w:rsid w:val="007F0E82"/>
    <w:rsid w:val="007F19B1"/>
    <w:rsid w:val="007F3950"/>
    <w:rsid w:val="007F4237"/>
    <w:rsid w:val="007F4E2C"/>
    <w:rsid w:val="007F5337"/>
    <w:rsid w:val="007F5944"/>
    <w:rsid w:val="00800909"/>
    <w:rsid w:val="008012BB"/>
    <w:rsid w:val="00802809"/>
    <w:rsid w:val="008049E4"/>
    <w:rsid w:val="00805AAB"/>
    <w:rsid w:val="008061D6"/>
    <w:rsid w:val="00806523"/>
    <w:rsid w:val="00810545"/>
    <w:rsid w:val="008108F1"/>
    <w:rsid w:val="008125B8"/>
    <w:rsid w:val="00812947"/>
    <w:rsid w:val="0081437C"/>
    <w:rsid w:val="00814D1A"/>
    <w:rsid w:val="00816FF4"/>
    <w:rsid w:val="00820094"/>
    <w:rsid w:val="00821901"/>
    <w:rsid w:val="00821BD3"/>
    <w:rsid w:val="00821E18"/>
    <w:rsid w:val="008235E4"/>
    <w:rsid w:val="00826F3F"/>
    <w:rsid w:val="00830213"/>
    <w:rsid w:val="00830B5A"/>
    <w:rsid w:val="00830C87"/>
    <w:rsid w:val="00830F65"/>
    <w:rsid w:val="008325F1"/>
    <w:rsid w:val="00832972"/>
    <w:rsid w:val="00832C72"/>
    <w:rsid w:val="008332E6"/>
    <w:rsid w:val="008333E9"/>
    <w:rsid w:val="00835626"/>
    <w:rsid w:val="00835CB4"/>
    <w:rsid w:val="00835D76"/>
    <w:rsid w:val="00835F06"/>
    <w:rsid w:val="00836890"/>
    <w:rsid w:val="00840FF8"/>
    <w:rsid w:val="008418F8"/>
    <w:rsid w:val="008418FB"/>
    <w:rsid w:val="008424DD"/>
    <w:rsid w:val="008478EA"/>
    <w:rsid w:val="00851726"/>
    <w:rsid w:val="00851F1D"/>
    <w:rsid w:val="008556FA"/>
    <w:rsid w:val="008570BF"/>
    <w:rsid w:val="0086299A"/>
    <w:rsid w:val="008632BE"/>
    <w:rsid w:val="008641F8"/>
    <w:rsid w:val="00864517"/>
    <w:rsid w:val="00866BFE"/>
    <w:rsid w:val="008677AF"/>
    <w:rsid w:val="0087048B"/>
    <w:rsid w:val="00870877"/>
    <w:rsid w:val="008716EE"/>
    <w:rsid w:val="00872138"/>
    <w:rsid w:val="008739E8"/>
    <w:rsid w:val="0087440A"/>
    <w:rsid w:val="00875BDC"/>
    <w:rsid w:val="00877A28"/>
    <w:rsid w:val="00877A76"/>
    <w:rsid w:val="008813D5"/>
    <w:rsid w:val="0088340A"/>
    <w:rsid w:val="00884492"/>
    <w:rsid w:val="00885630"/>
    <w:rsid w:val="008859A7"/>
    <w:rsid w:val="00885C64"/>
    <w:rsid w:val="00887F59"/>
    <w:rsid w:val="0089070A"/>
    <w:rsid w:val="00894C2F"/>
    <w:rsid w:val="00895760"/>
    <w:rsid w:val="0089641E"/>
    <w:rsid w:val="00897486"/>
    <w:rsid w:val="00897B36"/>
    <w:rsid w:val="008A0171"/>
    <w:rsid w:val="008A0C84"/>
    <w:rsid w:val="008A5CF5"/>
    <w:rsid w:val="008A67D0"/>
    <w:rsid w:val="008B5EEC"/>
    <w:rsid w:val="008B7124"/>
    <w:rsid w:val="008C10A1"/>
    <w:rsid w:val="008C4813"/>
    <w:rsid w:val="008D0B1A"/>
    <w:rsid w:val="008D0E0A"/>
    <w:rsid w:val="008D1959"/>
    <w:rsid w:val="008D21CA"/>
    <w:rsid w:val="008D2519"/>
    <w:rsid w:val="008D2F42"/>
    <w:rsid w:val="008D3B07"/>
    <w:rsid w:val="008D4F39"/>
    <w:rsid w:val="008D79ED"/>
    <w:rsid w:val="008E26CC"/>
    <w:rsid w:val="008E2F51"/>
    <w:rsid w:val="008E3775"/>
    <w:rsid w:val="008E4E75"/>
    <w:rsid w:val="008E52A4"/>
    <w:rsid w:val="008E5678"/>
    <w:rsid w:val="008E574B"/>
    <w:rsid w:val="008E72C6"/>
    <w:rsid w:val="008E768D"/>
    <w:rsid w:val="008F1BA7"/>
    <w:rsid w:val="008F1C30"/>
    <w:rsid w:val="008F3C9C"/>
    <w:rsid w:val="00902036"/>
    <w:rsid w:val="00902AD0"/>
    <w:rsid w:val="009035CE"/>
    <w:rsid w:val="00904C68"/>
    <w:rsid w:val="0090526C"/>
    <w:rsid w:val="00905B0B"/>
    <w:rsid w:val="009074F6"/>
    <w:rsid w:val="0090760C"/>
    <w:rsid w:val="00910843"/>
    <w:rsid w:val="009123F0"/>
    <w:rsid w:val="00913F6C"/>
    <w:rsid w:val="0091405D"/>
    <w:rsid w:val="00914E47"/>
    <w:rsid w:val="00916171"/>
    <w:rsid w:val="00916E88"/>
    <w:rsid w:val="00917B28"/>
    <w:rsid w:val="0092016B"/>
    <w:rsid w:val="00921720"/>
    <w:rsid w:val="0092269C"/>
    <w:rsid w:val="009227EE"/>
    <w:rsid w:val="009229DB"/>
    <w:rsid w:val="00923BBC"/>
    <w:rsid w:val="00925A06"/>
    <w:rsid w:val="009265B2"/>
    <w:rsid w:val="009269A1"/>
    <w:rsid w:val="009271D5"/>
    <w:rsid w:val="009313E8"/>
    <w:rsid w:val="00933037"/>
    <w:rsid w:val="00940CD1"/>
    <w:rsid w:val="00940EA4"/>
    <w:rsid w:val="00942F10"/>
    <w:rsid w:val="00943A01"/>
    <w:rsid w:val="0094656C"/>
    <w:rsid w:val="009474E2"/>
    <w:rsid w:val="00950140"/>
    <w:rsid w:val="009510E2"/>
    <w:rsid w:val="0095393E"/>
    <w:rsid w:val="00954672"/>
    <w:rsid w:val="009554A4"/>
    <w:rsid w:val="00955B5F"/>
    <w:rsid w:val="009564DA"/>
    <w:rsid w:val="009578BF"/>
    <w:rsid w:val="00960DD1"/>
    <w:rsid w:val="0096125F"/>
    <w:rsid w:val="009629B1"/>
    <w:rsid w:val="00965752"/>
    <w:rsid w:val="009658F3"/>
    <w:rsid w:val="00965FCB"/>
    <w:rsid w:val="00966CF2"/>
    <w:rsid w:val="009671ED"/>
    <w:rsid w:val="00971FAD"/>
    <w:rsid w:val="009727E4"/>
    <w:rsid w:val="00972DF4"/>
    <w:rsid w:val="0097431C"/>
    <w:rsid w:val="00975641"/>
    <w:rsid w:val="00976616"/>
    <w:rsid w:val="00976717"/>
    <w:rsid w:val="00981276"/>
    <w:rsid w:val="009830AD"/>
    <w:rsid w:val="00984D0F"/>
    <w:rsid w:val="0098516E"/>
    <w:rsid w:val="009854A5"/>
    <w:rsid w:val="00985F47"/>
    <w:rsid w:val="009869CC"/>
    <w:rsid w:val="0099032A"/>
    <w:rsid w:val="00991DFB"/>
    <w:rsid w:val="009935A9"/>
    <w:rsid w:val="00994133"/>
    <w:rsid w:val="00995267"/>
    <w:rsid w:val="00996508"/>
    <w:rsid w:val="009A0232"/>
    <w:rsid w:val="009A1ACA"/>
    <w:rsid w:val="009A212B"/>
    <w:rsid w:val="009A2BE7"/>
    <w:rsid w:val="009A38EA"/>
    <w:rsid w:val="009A5072"/>
    <w:rsid w:val="009A6FE2"/>
    <w:rsid w:val="009A71B7"/>
    <w:rsid w:val="009A7FE6"/>
    <w:rsid w:val="009B09D8"/>
    <w:rsid w:val="009B2680"/>
    <w:rsid w:val="009B47D3"/>
    <w:rsid w:val="009B4DF5"/>
    <w:rsid w:val="009B57A7"/>
    <w:rsid w:val="009B5C38"/>
    <w:rsid w:val="009B6E0E"/>
    <w:rsid w:val="009C254C"/>
    <w:rsid w:val="009C29D5"/>
    <w:rsid w:val="009C4F91"/>
    <w:rsid w:val="009C5E7C"/>
    <w:rsid w:val="009C6F1F"/>
    <w:rsid w:val="009C75C7"/>
    <w:rsid w:val="009D11B9"/>
    <w:rsid w:val="009D1AEF"/>
    <w:rsid w:val="009D3ADD"/>
    <w:rsid w:val="009D4EEB"/>
    <w:rsid w:val="009D6D4E"/>
    <w:rsid w:val="009D7443"/>
    <w:rsid w:val="009D78E9"/>
    <w:rsid w:val="009D7A7E"/>
    <w:rsid w:val="009E3A57"/>
    <w:rsid w:val="009E7ECD"/>
    <w:rsid w:val="009F1EBC"/>
    <w:rsid w:val="009F27EB"/>
    <w:rsid w:val="009F2B47"/>
    <w:rsid w:val="009F5339"/>
    <w:rsid w:val="009F65D5"/>
    <w:rsid w:val="009F786E"/>
    <w:rsid w:val="00A01CEE"/>
    <w:rsid w:val="00A0208D"/>
    <w:rsid w:val="00A020A0"/>
    <w:rsid w:val="00A05522"/>
    <w:rsid w:val="00A0593F"/>
    <w:rsid w:val="00A079CB"/>
    <w:rsid w:val="00A1384A"/>
    <w:rsid w:val="00A14133"/>
    <w:rsid w:val="00A179F8"/>
    <w:rsid w:val="00A2014E"/>
    <w:rsid w:val="00A207EE"/>
    <w:rsid w:val="00A21691"/>
    <w:rsid w:val="00A21A4D"/>
    <w:rsid w:val="00A21A89"/>
    <w:rsid w:val="00A21E0D"/>
    <w:rsid w:val="00A2235F"/>
    <w:rsid w:val="00A22476"/>
    <w:rsid w:val="00A22D26"/>
    <w:rsid w:val="00A23825"/>
    <w:rsid w:val="00A2655C"/>
    <w:rsid w:val="00A26D3D"/>
    <w:rsid w:val="00A26EB6"/>
    <w:rsid w:val="00A270A7"/>
    <w:rsid w:val="00A27B5B"/>
    <w:rsid w:val="00A27C91"/>
    <w:rsid w:val="00A300F3"/>
    <w:rsid w:val="00A30893"/>
    <w:rsid w:val="00A30A24"/>
    <w:rsid w:val="00A30CA0"/>
    <w:rsid w:val="00A3219B"/>
    <w:rsid w:val="00A33CC1"/>
    <w:rsid w:val="00A361BC"/>
    <w:rsid w:val="00A3713D"/>
    <w:rsid w:val="00A3752C"/>
    <w:rsid w:val="00A40CE9"/>
    <w:rsid w:val="00A410F0"/>
    <w:rsid w:val="00A41E08"/>
    <w:rsid w:val="00A42F6D"/>
    <w:rsid w:val="00A43FFF"/>
    <w:rsid w:val="00A4479F"/>
    <w:rsid w:val="00A4526C"/>
    <w:rsid w:val="00A46842"/>
    <w:rsid w:val="00A514AB"/>
    <w:rsid w:val="00A51E73"/>
    <w:rsid w:val="00A5246F"/>
    <w:rsid w:val="00A534D6"/>
    <w:rsid w:val="00A5402B"/>
    <w:rsid w:val="00A54BF0"/>
    <w:rsid w:val="00A6007E"/>
    <w:rsid w:val="00A610C2"/>
    <w:rsid w:val="00A61D97"/>
    <w:rsid w:val="00A64595"/>
    <w:rsid w:val="00A66259"/>
    <w:rsid w:val="00A66709"/>
    <w:rsid w:val="00A727B3"/>
    <w:rsid w:val="00A73869"/>
    <w:rsid w:val="00A73CD7"/>
    <w:rsid w:val="00A74B9A"/>
    <w:rsid w:val="00A74CF3"/>
    <w:rsid w:val="00A751F4"/>
    <w:rsid w:val="00A76630"/>
    <w:rsid w:val="00A7756E"/>
    <w:rsid w:val="00A77A7C"/>
    <w:rsid w:val="00A81137"/>
    <w:rsid w:val="00A81C8F"/>
    <w:rsid w:val="00A83883"/>
    <w:rsid w:val="00A84B25"/>
    <w:rsid w:val="00A855F0"/>
    <w:rsid w:val="00A867D8"/>
    <w:rsid w:val="00A91042"/>
    <w:rsid w:val="00A91B63"/>
    <w:rsid w:val="00A91F6E"/>
    <w:rsid w:val="00A9623B"/>
    <w:rsid w:val="00A9672C"/>
    <w:rsid w:val="00A96C75"/>
    <w:rsid w:val="00AA2149"/>
    <w:rsid w:val="00AA3232"/>
    <w:rsid w:val="00AA4D5C"/>
    <w:rsid w:val="00AA4ECF"/>
    <w:rsid w:val="00AA55B2"/>
    <w:rsid w:val="00AA5E57"/>
    <w:rsid w:val="00AA5EBB"/>
    <w:rsid w:val="00AA6AA6"/>
    <w:rsid w:val="00AB14DE"/>
    <w:rsid w:val="00AB5104"/>
    <w:rsid w:val="00AB6DE8"/>
    <w:rsid w:val="00AC07F0"/>
    <w:rsid w:val="00AC0E32"/>
    <w:rsid w:val="00AC12A1"/>
    <w:rsid w:val="00AC137C"/>
    <w:rsid w:val="00AC1852"/>
    <w:rsid w:val="00AC2C19"/>
    <w:rsid w:val="00AC3E2B"/>
    <w:rsid w:val="00AC4571"/>
    <w:rsid w:val="00AC647A"/>
    <w:rsid w:val="00AC6890"/>
    <w:rsid w:val="00AC7998"/>
    <w:rsid w:val="00AD128E"/>
    <w:rsid w:val="00AD3BDF"/>
    <w:rsid w:val="00AD48C5"/>
    <w:rsid w:val="00AE1889"/>
    <w:rsid w:val="00AE203B"/>
    <w:rsid w:val="00AE29A6"/>
    <w:rsid w:val="00AE4B3B"/>
    <w:rsid w:val="00AE5971"/>
    <w:rsid w:val="00AE706F"/>
    <w:rsid w:val="00AF0810"/>
    <w:rsid w:val="00AF1C03"/>
    <w:rsid w:val="00AF4D89"/>
    <w:rsid w:val="00B00B0B"/>
    <w:rsid w:val="00B01469"/>
    <w:rsid w:val="00B10D87"/>
    <w:rsid w:val="00B1125F"/>
    <w:rsid w:val="00B11EFC"/>
    <w:rsid w:val="00B1370B"/>
    <w:rsid w:val="00B138B3"/>
    <w:rsid w:val="00B138F5"/>
    <w:rsid w:val="00B13C9A"/>
    <w:rsid w:val="00B148BC"/>
    <w:rsid w:val="00B15F15"/>
    <w:rsid w:val="00B177E9"/>
    <w:rsid w:val="00B21C50"/>
    <w:rsid w:val="00B21F40"/>
    <w:rsid w:val="00B222A6"/>
    <w:rsid w:val="00B2563D"/>
    <w:rsid w:val="00B26948"/>
    <w:rsid w:val="00B300DC"/>
    <w:rsid w:val="00B3356F"/>
    <w:rsid w:val="00B34674"/>
    <w:rsid w:val="00B350A3"/>
    <w:rsid w:val="00B35C2E"/>
    <w:rsid w:val="00B362E6"/>
    <w:rsid w:val="00B36B2B"/>
    <w:rsid w:val="00B37B1E"/>
    <w:rsid w:val="00B411D1"/>
    <w:rsid w:val="00B444E6"/>
    <w:rsid w:val="00B45E40"/>
    <w:rsid w:val="00B45F48"/>
    <w:rsid w:val="00B45F49"/>
    <w:rsid w:val="00B461AD"/>
    <w:rsid w:val="00B46658"/>
    <w:rsid w:val="00B46C1B"/>
    <w:rsid w:val="00B474A2"/>
    <w:rsid w:val="00B52AB5"/>
    <w:rsid w:val="00B531FB"/>
    <w:rsid w:val="00B532C0"/>
    <w:rsid w:val="00B5360C"/>
    <w:rsid w:val="00B53B23"/>
    <w:rsid w:val="00B546F9"/>
    <w:rsid w:val="00B56FFA"/>
    <w:rsid w:val="00B57E07"/>
    <w:rsid w:val="00B60FAE"/>
    <w:rsid w:val="00B6280A"/>
    <w:rsid w:val="00B63248"/>
    <w:rsid w:val="00B63329"/>
    <w:rsid w:val="00B638BD"/>
    <w:rsid w:val="00B655FF"/>
    <w:rsid w:val="00B67E7A"/>
    <w:rsid w:val="00B70DFE"/>
    <w:rsid w:val="00B71703"/>
    <w:rsid w:val="00B72410"/>
    <w:rsid w:val="00B73119"/>
    <w:rsid w:val="00B74651"/>
    <w:rsid w:val="00B74AD1"/>
    <w:rsid w:val="00B75799"/>
    <w:rsid w:val="00B80EEE"/>
    <w:rsid w:val="00B80F0F"/>
    <w:rsid w:val="00B82D85"/>
    <w:rsid w:val="00B83DFC"/>
    <w:rsid w:val="00B84B16"/>
    <w:rsid w:val="00B84DD8"/>
    <w:rsid w:val="00B87832"/>
    <w:rsid w:val="00B934AE"/>
    <w:rsid w:val="00BA320D"/>
    <w:rsid w:val="00BA504F"/>
    <w:rsid w:val="00BA531F"/>
    <w:rsid w:val="00BA6498"/>
    <w:rsid w:val="00BB1F5C"/>
    <w:rsid w:val="00BB6FC4"/>
    <w:rsid w:val="00BC0A8B"/>
    <w:rsid w:val="00BC12CE"/>
    <w:rsid w:val="00BC1794"/>
    <w:rsid w:val="00BC2001"/>
    <w:rsid w:val="00BC2496"/>
    <w:rsid w:val="00BC4888"/>
    <w:rsid w:val="00BC6991"/>
    <w:rsid w:val="00BC7D12"/>
    <w:rsid w:val="00BD1011"/>
    <w:rsid w:val="00BD204D"/>
    <w:rsid w:val="00BD3793"/>
    <w:rsid w:val="00BD520C"/>
    <w:rsid w:val="00BD6465"/>
    <w:rsid w:val="00BE1115"/>
    <w:rsid w:val="00BE19D2"/>
    <w:rsid w:val="00BE4A98"/>
    <w:rsid w:val="00BE586E"/>
    <w:rsid w:val="00BE6F78"/>
    <w:rsid w:val="00BE7CCD"/>
    <w:rsid w:val="00BF01E1"/>
    <w:rsid w:val="00BF30C0"/>
    <w:rsid w:val="00BF3688"/>
    <w:rsid w:val="00BF47F8"/>
    <w:rsid w:val="00BF4E0F"/>
    <w:rsid w:val="00BF6320"/>
    <w:rsid w:val="00BF6360"/>
    <w:rsid w:val="00BF68C7"/>
    <w:rsid w:val="00C00AA8"/>
    <w:rsid w:val="00C01112"/>
    <w:rsid w:val="00C02665"/>
    <w:rsid w:val="00C03602"/>
    <w:rsid w:val="00C06DDC"/>
    <w:rsid w:val="00C10F9C"/>
    <w:rsid w:val="00C12240"/>
    <w:rsid w:val="00C12ED7"/>
    <w:rsid w:val="00C13363"/>
    <w:rsid w:val="00C13A73"/>
    <w:rsid w:val="00C147FC"/>
    <w:rsid w:val="00C1591C"/>
    <w:rsid w:val="00C22215"/>
    <w:rsid w:val="00C22BF5"/>
    <w:rsid w:val="00C23491"/>
    <w:rsid w:val="00C2589F"/>
    <w:rsid w:val="00C30483"/>
    <w:rsid w:val="00C31E97"/>
    <w:rsid w:val="00C33AEB"/>
    <w:rsid w:val="00C35E84"/>
    <w:rsid w:val="00C41F93"/>
    <w:rsid w:val="00C444EB"/>
    <w:rsid w:val="00C45D2B"/>
    <w:rsid w:val="00C5007A"/>
    <w:rsid w:val="00C52718"/>
    <w:rsid w:val="00C5292A"/>
    <w:rsid w:val="00C5494D"/>
    <w:rsid w:val="00C5507E"/>
    <w:rsid w:val="00C55B29"/>
    <w:rsid w:val="00C55C30"/>
    <w:rsid w:val="00C57542"/>
    <w:rsid w:val="00C60C50"/>
    <w:rsid w:val="00C619B3"/>
    <w:rsid w:val="00C6450C"/>
    <w:rsid w:val="00C65233"/>
    <w:rsid w:val="00C6725D"/>
    <w:rsid w:val="00C70AFD"/>
    <w:rsid w:val="00C722AB"/>
    <w:rsid w:val="00C74391"/>
    <w:rsid w:val="00C743A9"/>
    <w:rsid w:val="00C7470D"/>
    <w:rsid w:val="00C74963"/>
    <w:rsid w:val="00C750F2"/>
    <w:rsid w:val="00C75663"/>
    <w:rsid w:val="00C75BDC"/>
    <w:rsid w:val="00C760C4"/>
    <w:rsid w:val="00C76B78"/>
    <w:rsid w:val="00C81139"/>
    <w:rsid w:val="00C8160C"/>
    <w:rsid w:val="00C81A8D"/>
    <w:rsid w:val="00C82280"/>
    <w:rsid w:val="00C8453D"/>
    <w:rsid w:val="00C86400"/>
    <w:rsid w:val="00C90190"/>
    <w:rsid w:val="00C90418"/>
    <w:rsid w:val="00C90484"/>
    <w:rsid w:val="00C910EC"/>
    <w:rsid w:val="00C93C11"/>
    <w:rsid w:val="00C94624"/>
    <w:rsid w:val="00C97FFE"/>
    <w:rsid w:val="00CA0089"/>
    <w:rsid w:val="00CA03B2"/>
    <w:rsid w:val="00CA0CA0"/>
    <w:rsid w:val="00CA1CAA"/>
    <w:rsid w:val="00CA324D"/>
    <w:rsid w:val="00CA4A2C"/>
    <w:rsid w:val="00CA4AC2"/>
    <w:rsid w:val="00CA5992"/>
    <w:rsid w:val="00CA6A21"/>
    <w:rsid w:val="00CB0543"/>
    <w:rsid w:val="00CB0A29"/>
    <w:rsid w:val="00CB183B"/>
    <w:rsid w:val="00CB2A75"/>
    <w:rsid w:val="00CB2FE7"/>
    <w:rsid w:val="00CB341D"/>
    <w:rsid w:val="00CB3C70"/>
    <w:rsid w:val="00CB4DC7"/>
    <w:rsid w:val="00CB54CE"/>
    <w:rsid w:val="00CB705D"/>
    <w:rsid w:val="00CB782E"/>
    <w:rsid w:val="00CB7B02"/>
    <w:rsid w:val="00CC014F"/>
    <w:rsid w:val="00CC19EE"/>
    <w:rsid w:val="00CC2B48"/>
    <w:rsid w:val="00CC33C2"/>
    <w:rsid w:val="00CC3F8B"/>
    <w:rsid w:val="00CC5910"/>
    <w:rsid w:val="00CC6BB3"/>
    <w:rsid w:val="00CD1B51"/>
    <w:rsid w:val="00CD288F"/>
    <w:rsid w:val="00CD2C38"/>
    <w:rsid w:val="00CD4AB6"/>
    <w:rsid w:val="00CD4E15"/>
    <w:rsid w:val="00CD7634"/>
    <w:rsid w:val="00CD7E6F"/>
    <w:rsid w:val="00CE00EE"/>
    <w:rsid w:val="00CE0CD5"/>
    <w:rsid w:val="00CE224E"/>
    <w:rsid w:val="00CE29E6"/>
    <w:rsid w:val="00CE322A"/>
    <w:rsid w:val="00CE3DD3"/>
    <w:rsid w:val="00CE521D"/>
    <w:rsid w:val="00CE5966"/>
    <w:rsid w:val="00CE61DB"/>
    <w:rsid w:val="00CF1CC2"/>
    <w:rsid w:val="00CF3E46"/>
    <w:rsid w:val="00CF4328"/>
    <w:rsid w:val="00CF43CB"/>
    <w:rsid w:val="00CF57AF"/>
    <w:rsid w:val="00CF67D2"/>
    <w:rsid w:val="00CF7123"/>
    <w:rsid w:val="00D010B9"/>
    <w:rsid w:val="00D014A5"/>
    <w:rsid w:val="00D01EB8"/>
    <w:rsid w:val="00D02699"/>
    <w:rsid w:val="00D03B01"/>
    <w:rsid w:val="00D05274"/>
    <w:rsid w:val="00D0615A"/>
    <w:rsid w:val="00D06811"/>
    <w:rsid w:val="00D06B16"/>
    <w:rsid w:val="00D07175"/>
    <w:rsid w:val="00D1137E"/>
    <w:rsid w:val="00D11A5E"/>
    <w:rsid w:val="00D13CB3"/>
    <w:rsid w:val="00D16D71"/>
    <w:rsid w:val="00D16E23"/>
    <w:rsid w:val="00D2140D"/>
    <w:rsid w:val="00D24356"/>
    <w:rsid w:val="00D259BE"/>
    <w:rsid w:val="00D2600A"/>
    <w:rsid w:val="00D26134"/>
    <w:rsid w:val="00D3060E"/>
    <w:rsid w:val="00D31DE7"/>
    <w:rsid w:val="00D320B1"/>
    <w:rsid w:val="00D337DD"/>
    <w:rsid w:val="00D40617"/>
    <w:rsid w:val="00D40F7E"/>
    <w:rsid w:val="00D420D3"/>
    <w:rsid w:val="00D434FE"/>
    <w:rsid w:val="00D46BD2"/>
    <w:rsid w:val="00D5080F"/>
    <w:rsid w:val="00D528D3"/>
    <w:rsid w:val="00D537D0"/>
    <w:rsid w:val="00D57ECF"/>
    <w:rsid w:val="00D617D2"/>
    <w:rsid w:val="00D61C2A"/>
    <w:rsid w:val="00D621FC"/>
    <w:rsid w:val="00D648A2"/>
    <w:rsid w:val="00D70319"/>
    <w:rsid w:val="00D70D1B"/>
    <w:rsid w:val="00D735CA"/>
    <w:rsid w:val="00D73AD4"/>
    <w:rsid w:val="00D75853"/>
    <w:rsid w:val="00D773B2"/>
    <w:rsid w:val="00D801E1"/>
    <w:rsid w:val="00D8125D"/>
    <w:rsid w:val="00D821D7"/>
    <w:rsid w:val="00D82F2E"/>
    <w:rsid w:val="00D84305"/>
    <w:rsid w:val="00D84C9A"/>
    <w:rsid w:val="00D91BE3"/>
    <w:rsid w:val="00D92365"/>
    <w:rsid w:val="00D92A32"/>
    <w:rsid w:val="00D9379F"/>
    <w:rsid w:val="00D94358"/>
    <w:rsid w:val="00D954F8"/>
    <w:rsid w:val="00D96045"/>
    <w:rsid w:val="00D97A2F"/>
    <w:rsid w:val="00DA0249"/>
    <w:rsid w:val="00DA0E5E"/>
    <w:rsid w:val="00DA272F"/>
    <w:rsid w:val="00DA27A4"/>
    <w:rsid w:val="00DA380E"/>
    <w:rsid w:val="00DA5863"/>
    <w:rsid w:val="00DA650B"/>
    <w:rsid w:val="00DA6DAB"/>
    <w:rsid w:val="00DA79A2"/>
    <w:rsid w:val="00DA7F81"/>
    <w:rsid w:val="00DB0372"/>
    <w:rsid w:val="00DB3009"/>
    <w:rsid w:val="00DB6980"/>
    <w:rsid w:val="00DB762C"/>
    <w:rsid w:val="00DC1104"/>
    <w:rsid w:val="00DC2201"/>
    <w:rsid w:val="00DC243F"/>
    <w:rsid w:val="00DC38B8"/>
    <w:rsid w:val="00DC3EA8"/>
    <w:rsid w:val="00DC479E"/>
    <w:rsid w:val="00DC5747"/>
    <w:rsid w:val="00DC58D1"/>
    <w:rsid w:val="00DC676C"/>
    <w:rsid w:val="00DC6AC5"/>
    <w:rsid w:val="00DC6F58"/>
    <w:rsid w:val="00DC7983"/>
    <w:rsid w:val="00DC7EE7"/>
    <w:rsid w:val="00DD06A1"/>
    <w:rsid w:val="00DD0A81"/>
    <w:rsid w:val="00DD1F86"/>
    <w:rsid w:val="00DD51BD"/>
    <w:rsid w:val="00DD5969"/>
    <w:rsid w:val="00DD5AA3"/>
    <w:rsid w:val="00DD63A3"/>
    <w:rsid w:val="00DD7CB5"/>
    <w:rsid w:val="00DE0C2E"/>
    <w:rsid w:val="00DE519F"/>
    <w:rsid w:val="00DF0522"/>
    <w:rsid w:val="00DF17DE"/>
    <w:rsid w:val="00DF74F8"/>
    <w:rsid w:val="00E00169"/>
    <w:rsid w:val="00E0580D"/>
    <w:rsid w:val="00E05915"/>
    <w:rsid w:val="00E066DA"/>
    <w:rsid w:val="00E067A1"/>
    <w:rsid w:val="00E10AE4"/>
    <w:rsid w:val="00E10F90"/>
    <w:rsid w:val="00E1115B"/>
    <w:rsid w:val="00E126B9"/>
    <w:rsid w:val="00E13845"/>
    <w:rsid w:val="00E1484A"/>
    <w:rsid w:val="00E15545"/>
    <w:rsid w:val="00E16A0C"/>
    <w:rsid w:val="00E16D64"/>
    <w:rsid w:val="00E1717A"/>
    <w:rsid w:val="00E20074"/>
    <w:rsid w:val="00E204B1"/>
    <w:rsid w:val="00E2209A"/>
    <w:rsid w:val="00E25070"/>
    <w:rsid w:val="00E25361"/>
    <w:rsid w:val="00E262C1"/>
    <w:rsid w:val="00E26DE9"/>
    <w:rsid w:val="00E274A0"/>
    <w:rsid w:val="00E33EF6"/>
    <w:rsid w:val="00E343E1"/>
    <w:rsid w:val="00E3500F"/>
    <w:rsid w:val="00E37197"/>
    <w:rsid w:val="00E41D36"/>
    <w:rsid w:val="00E43433"/>
    <w:rsid w:val="00E44418"/>
    <w:rsid w:val="00E45DC6"/>
    <w:rsid w:val="00E47A01"/>
    <w:rsid w:val="00E5060C"/>
    <w:rsid w:val="00E50997"/>
    <w:rsid w:val="00E51B73"/>
    <w:rsid w:val="00E526AB"/>
    <w:rsid w:val="00E53E46"/>
    <w:rsid w:val="00E55B19"/>
    <w:rsid w:val="00E5629E"/>
    <w:rsid w:val="00E56F8D"/>
    <w:rsid w:val="00E6062F"/>
    <w:rsid w:val="00E622BF"/>
    <w:rsid w:val="00E636C9"/>
    <w:rsid w:val="00E6378E"/>
    <w:rsid w:val="00E64227"/>
    <w:rsid w:val="00E64A67"/>
    <w:rsid w:val="00E65115"/>
    <w:rsid w:val="00E6643E"/>
    <w:rsid w:val="00E71728"/>
    <w:rsid w:val="00E7198B"/>
    <w:rsid w:val="00E74DDA"/>
    <w:rsid w:val="00E759B2"/>
    <w:rsid w:val="00E769B8"/>
    <w:rsid w:val="00E8187D"/>
    <w:rsid w:val="00E8285A"/>
    <w:rsid w:val="00E8345C"/>
    <w:rsid w:val="00E83966"/>
    <w:rsid w:val="00E84B44"/>
    <w:rsid w:val="00E85876"/>
    <w:rsid w:val="00E861C8"/>
    <w:rsid w:val="00E8673A"/>
    <w:rsid w:val="00E86DD7"/>
    <w:rsid w:val="00E87413"/>
    <w:rsid w:val="00E878A6"/>
    <w:rsid w:val="00E90678"/>
    <w:rsid w:val="00E918B1"/>
    <w:rsid w:val="00E91A25"/>
    <w:rsid w:val="00E92D19"/>
    <w:rsid w:val="00E96409"/>
    <w:rsid w:val="00E964C8"/>
    <w:rsid w:val="00E97373"/>
    <w:rsid w:val="00EA07FC"/>
    <w:rsid w:val="00EA0996"/>
    <w:rsid w:val="00EA318A"/>
    <w:rsid w:val="00EA3D12"/>
    <w:rsid w:val="00EB097B"/>
    <w:rsid w:val="00EB18A1"/>
    <w:rsid w:val="00EB2148"/>
    <w:rsid w:val="00EB2AC8"/>
    <w:rsid w:val="00EB2D88"/>
    <w:rsid w:val="00EB2F34"/>
    <w:rsid w:val="00EB46F9"/>
    <w:rsid w:val="00EB4BC1"/>
    <w:rsid w:val="00EB4C04"/>
    <w:rsid w:val="00EB679B"/>
    <w:rsid w:val="00EB6D85"/>
    <w:rsid w:val="00EC0EB2"/>
    <w:rsid w:val="00EC0FDA"/>
    <w:rsid w:val="00EC19DB"/>
    <w:rsid w:val="00EC20DA"/>
    <w:rsid w:val="00EC2A57"/>
    <w:rsid w:val="00EC2A75"/>
    <w:rsid w:val="00EC4803"/>
    <w:rsid w:val="00EC5166"/>
    <w:rsid w:val="00EC5502"/>
    <w:rsid w:val="00EC783E"/>
    <w:rsid w:val="00ED01C7"/>
    <w:rsid w:val="00ED0562"/>
    <w:rsid w:val="00ED20B7"/>
    <w:rsid w:val="00ED2628"/>
    <w:rsid w:val="00ED6133"/>
    <w:rsid w:val="00ED6155"/>
    <w:rsid w:val="00ED62A0"/>
    <w:rsid w:val="00ED67C8"/>
    <w:rsid w:val="00ED764A"/>
    <w:rsid w:val="00EE031E"/>
    <w:rsid w:val="00EE0705"/>
    <w:rsid w:val="00EE3D8A"/>
    <w:rsid w:val="00EE3F95"/>
    <w:rsid w:val="00EE5DCE"/>
    <w:rsid w:val="00EE5EF5"/>
    <w:rsid w:val="00EE7A8C"/>
    <w:rsid w:val="00EE7B0B"/>
    <w:rsid w:val="00EF0DE8"/>
    <w:rsid w:val="00EF1179"/>
    <w:rsid w:val="00EF140B"/>
    <w:rsid w:val="00EF24B4"/>
    <w:rsid w:val="00EF257C"/>
    <w:rsid w:val="00EF26A6"/>
    <w:rsid w:val="00EF54DF"/>
    <w:rsid w:val="00F00073"/>
    <w:rsid w:val="00F01ADD"/>
    <w:rsid w:val="00F02655"/>
    <w:rsid w:val="00F0274A"/>
    <w:rsid w:val="00F029E9"/>
    <w:rsid w:val="00F02BE6"/>
    <w:rsid w:val="00F02CC3"/>
    <w:rsid w:val="00F0446A"/>
    <w:rsid w:val="00F0723B"/>
    <w:rsid w:val="00F07287"/>
    <w:rsid w:val="00F12360"/>
    <w:rsid w:val="00F13F38"/>
    <w:rsid w:val="00F16936"/>
    <w:rsid w:val="00F16D7A"/>
    <w:rsid w:val="00F176A6"/>
    <w:rsid w:val="00F177ED"/>
    <w:rsid w:val="00F1782C"/>
    <w:rsid w:val="00F17FAD"/>
    <w:rsid w:val="00F21240"/>
    <w:rsid w:val="00F2416C"/>
    <w:rsid w:val="00F25901"/>
    <w:rsid w:val="00F26C9D"/>
    <w:rsid w:val="00F31BB0"/>
    <w:rsid w:val="00F32C3D"/>
    <w:rsid w:val="00F3363E"/>
    <w:rsid w:val="00F33DD9"/>
    <w:rsid w:val="00F4265D"/>
    <w:rsid w:val="00F430EB"/>
    <w:rsid w:val="00F44ABD"/>
    <w:rsid w:val="00F457A0"/>
    <w:rsid w:val="00F46E7D"/>
    <w:rsid w:val="00F503C7"/>
    <w:rsid w:val="00F5115F"/>
    <w:rsid w:val="00F516DB"/>
    <w:rsid w:val="00F53726"/>
    <w:rsid w:val="00F53AF2"/>
    <w:rsid w:val="00F5456F"/>
    <w:rsid w:val="00F5463A"/>
    <w:rsid w:val="00F56BD2"/>
    <w:rsid w:val="00F56C7F"/>
    <w:rsid w:val="00F57B7C"/>
    <w:rsid w:val="00F57EC0"/>
    <w:rsid w:val="00F601AA"/>
    <w:rsid w:val="00F61F7F"/>
    <w:rsid w:val="00F63DD8"/>
    <w:rsid w:val="00F65907"/>
    <w:rsid w:val="00F67843"/>
    <w:rsid w:val="00F72666"/>
    <w:rsid w:val="00F72F0E"/>
    <w:rsid w:val="00F73442"/>
    <w:rsid w:val="00F73643"/>
    <w:rsid w:val="00F738F5"/>
    <w:rsid w:val="00F73C4B"/>
    <w:rsid w:val="00F74A87"/>
    <w:rsid w:val="00F74BA8"/>
    <w:rsid w:val="00F75556"/>
    <w:rsid w:val="00F80E6F"/>
    <w:rsid w:val="00F8134D"/>
    <w:rsid w:val="00F81E13"/>
    <w:rsid w:val="00F81F8B"/>
    <w:rsid w:val="00F82DDF"/>
    <w:rsid w:val="00F832E3"/>
    <w:rsid w:val="00F835DF"/>
    <w:rsid w:val="00F844C0"/>
    <w:rsid w:val="00F84916"/>
    <w:rsid w:val="00F84D30"/>
    <w:rsid w:val="00F8726F"/>
    <w:rsid w:val="00F901B3"/>
    <w:rsid w:val="00F90CF8"/>
    <w:rsid w:val="00F93211"/>
    <w:rsid w:val="00F93318"/>
    <w:rsid w:val="00F93740"/>
    <w:rsid w:val="00F93755"/>
    <w:rsid w:val="00F93E5A"/>
    <w:rsid w:val="00F957AB"/>
    <w:rsid w:val="00F96ED1"/>
    <w:rsid w:val="00F97670"/>
    <w:rsid w:val="00FA2F1C"/>
    <w:rsid w:val="00FA31FB"/>
    <w:rsid w:val="00FA3692"/>
    <w:rsid w:val="00FA3730"/>
    <w:rsid w:val="00FA3F99"/>
    <w:rsid w:val="00FA5E58"/>
    <w:rsid w:val="00FA74D7"/>
    <w:rsid w:val="00FB0DBE"/>
    <w:rsid w:val="00FB0E4A"/>
    <w:rsid w:val="00FB35CE"/>
    <w:rsid w:val="00FB443A"/>
    <w:rsid w:val="00FB4DCA"/>
    <w:rsid w:val="00FB52B7"/>
    <w:rsid w:val="00FB5E59"/>
    <w:rsid w:val="00FB70D1"/>
    <w:rsid w:val="00FC1BFB"/>
    <w:rsid w:val="00FC1E74"/>
    <w:rsid w:val="00FC25E2"/>
    <w:rsid w:val="00FC2633"/>
    <w:rsid w:val="00FC2E1A"/>
    <w:rsid w:val="00FC2F52"/>
    <w:rsid w:val="00FC30A3"/>
    <w:rsid w:val="00FC4F5D"/>
    <w:rsid w:val="00FD0CBB"/>
    <w:rsid w:val="00FD2C5D"/>
    <w:rsid w:val="00FD3978"/>
    <w:rsid w:val="00FD5F6A"/>
    <w:rsid w:val="00FD79E1"/>
    <w:rsid w:val="00FE0E15"/>
    <w:rsid w:val="00FE0E78"/>
    <w:rsid w:val="00FE36F4"/>
    <w:rsid w:val="00FE47BC"/>
    <w:rsid w:val="00FF1ADF"/>
    <w:rsid w:val="00FF281E"/>
    <w:rsid w:val="00FF2D1D"/>
    <w:rsid w:val="00FF414B"/>
    <w:rsid w:val="00FF68E2"/>
    <w:rsid w:val="00FF702C"/>
    <w:rsid w:val="00FF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D0604"/>
  <w15:docId w15:val="{95E8DB88-D704-4458-B84F-971D1FF2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13D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583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B84B16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03597"/>
    <w:pPr>
      <w:keepNext/>
      <w:ind w:firstLine="720"/>
      <w:jc w:val="both"/>
      <w:outlineLvl w:val="4"/>
    </w:pPr>
    <w:rPr>
      <w:rFonts w:ascii="Trebuchet MS" w:eastAsia="Times New Roman" w:hAnsi="Trebuchet MS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C7470D"/>
    <w:pPr>
      <w:spacing w:before="240" w:after="60"/>
      <w:outlineLvl w:val="6"/>
    </w:pPr>
    <w:rPr>
      <w:rFonts w:eastAsia="Times New Roman"/>
      <w:szCs w:val="24"/>
      <w:lang w:val="en-AU" w:bidi="ar-SA"/>
    </w:rPr>
  </w:style>
  <w:style w:type="paragraph" w:styleId="Heading9">
    <w:name w:val="heading 9"/>
    <w:basedOn w:val="Normal"/>
    <w:next w:val="Normal"/>
    <w:link w:val="Heading9Char"/>
    <w:qFormat/>
    <w:rsid w:val="0090760C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5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31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313A"/>
  </w:style>
  <w:style w:type="paragraph" w:styleId="Footer">
    <w:name w:val="footer"/>
    <w:basedOn w:val="Normal"/>
    <w:link w:val="FooterChar"/>
    <w:uiPriority w:val="99"/>
    <w:qFormat/>
    <w:rsid w:val="0041313A"/>
    <w:pPr>
      <w:tabs>
        <w:tab w:val="center" w:pos="4153"/>
        <w:tab w:val="right" w:pos="8306"/>
      </w:tabs>
    </w:pPr>
  </w:style>
  <w:style w:type="character" w:styleId="Hyperlink">
    <w:name w:val="Hyperlink"/>
    <w:rsid w:val="00AC12A1"/>
    <w:rPr>
      <w:strike w:val="0"/>
      <w:dstrike w:val="0"/>
      <w:color w:val="005CA2"/>
      <w:u w:val="none"/>
      <w:effect w:val="none"/>
    </w:rPr>
  </w:style>
  <w:style w:type="character" w:customStyle="1" w:styleId="Heading2Char">
    <w:name w:val="Heading 2 Char"/>
    <w:link w:val="Heading2"/>
    <w:rsid w:val="00B84B16"/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character" w:customStyle="1" w:styleId="style106">
    <w:name w:val="style106"/>
    <w:basedOn w:val="DefaultParagraphFont"/>
    <w:rsid w:val="00B84B16"/>
  </w:style>
  <w:style w:type="paragraph" w:styleId="NormalWeb">
    <w:name w:val="Normal (Web)"/>
    <w:basedOn w:val="Normal"/>
    <w:uiPriority w:val="99"/>
    <w:unhideWhenUsed/>
    <w:rsid w:val="00B84B1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yle103">
    <w:name w:val="style103"/>
    <w:basedOn w:val="DefaultParagraphFont"/>
    <w:rsid w:val="00B84B16"/>
  </w:style>
  <w:style w:type="character" w:customStyle="1" w:styleId="style108">
    <w:name w:val="style108"/>
    <w:basedOn w:val="DefaultParagraphFont"/>
    <w:rsid w:val="00B84B16"/>
  </w:style>
  <w:style w:type="paragraph" w:customStyle="1" w:styleId="style120">
    <w:name w:val="style120"/>
    <w:basedOn w:val="Normal"/>
    <w:rsid w:val="00B84B16"/>
    <w:pPr>
      <w:spacing w:before="100" w:beforeAutospacing="1" w:after="100" w:afterAutospacing="1"/>
    </w:pPr>
    <w:rPr>
      <w:rFonts w:ascii="Angsana New" w:eastAsia="Times New Roman" w:hAnsi="Angsana New"/>
      <w:sz w:val="28"/>
    </w:rPr>
  </w:style>
  <w:style w:type="character" w:customStyle="1" w:styleId="style56">
    <w:name w:val="style56"/>
    <w:basedOn w:val="DefaultParagraphFont"/>
    <w:rsid w:val="00B84B16"/>
  </w:style>
  <w:style w:type="paragraph" w:styleId="BodyText">
    <w:name w:val="Body Text"/>
    <w:basedOn w:val="Normal"/>
    <w:link w:val="BodyTextChar"/>
    <w:uiPriority w:val="99"/>
    <w:unhideWhenUsed/>
    <w:rsid w:val="000227C6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uiPriority w:val="99"/>
    <w:rsid w:val="000227C6"/>
    <w:rPr>
      <w:rFonts w:eastAsia="Times New Roman"/>
      <w:sz w:val="24"/>
      <w:szCs w:val="28"/>
    </w:rPr>
  </w:style>
  <w:style w:type="paragraph" w:customStyle="1" w:styleId="Default">
    <w:name w:val="Default"/>
    <w:rsid w:val="00DA272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742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984D0F"/>
    <w:pPr>
      <w:spacing w:after="120"/>
      <w:ind w:left="283"/>
    </w:pPr>
    <w:rPr>
      <w:rFonts w:ascii="Browallia New" w:eastAsia="Times New Roman" w:hAnsi="Browallia New"/>
      <w:sz w:val="16"/>
      <w:szCs w:val="20"/>
    </w:rPr>
  </w:style>
  <w:style w:type="character" w:customStyle="1" w:styleId="BodyTextIndent3Char">
    <w:name w:val="Body Text Indent 3 Char"/>
    <w:link w:val="BodyTextIndent3"/>
    <w:uiPriority w:val="99"/>
    <w:rsid w:val="00984D0F"/>
    <w:rPr>
      <w:rFonts w:ascii="Browallia New" w:eastAsia="Times New Roman" w:hAnsi="Browallia New"/>
      <w:sz w:val="16"/>
    </w:rPr>
  </w:style>
  <w:style w:type="character" w:customStyle="1" w:styleId="HeaderChar">
    <w:name w:val="Header Char"/>
    <w:link w:val="Header"/>
    <w:uiPriority w:val="99"/>
    <w:rsid w:val="002422B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rsid w:val="002422B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2422BC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37488F"/>
    <w:rPr>
      <w:sz w:val="24"/>
      <w:szCs w:val="28"/>
    </w:rPr>
  </w:style>
  <w:style w:type="paragraph" w:customStyle="1" w:styleId="a">
    <w:name w:val="เนื้อหาไม่มีลำดับบรรยาย"/>
    <w:basedOn w:val="Normal"/>
    <w:rsid w:val="000C6546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SimSun" w:hAnsi="Browallia New" w:cs="Browallia New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A40CE9"/>
    <w:pPr>
      <w:spacing w:after="60"/>
      <w:jc w:val="center"/>
      <w:outlineLvl w:val="1"/>
    </w:pPr>
    <w:rPr>
      <w:rFonts w:ascii="Cambria" w:eastAsia="Times New Roman" w:hAnsi="Cambria"/>
      <w:szCs w:val="30"/>
    </w:rPr>
  </w:style>
  <w:style w:type="character" w:customStyle="1" w:styleId="SubtitleChar">
    <w:name w:val="Subtitle Char"/>
    <w:link w:val="Subtitle"/>
    <w:rsid w:val="00A40CE9"/>
    <w:rPr>
      <w:rFonts w:ascii="Cambria" w:eastAsia="Times New Roman" w:hAnsi="Cambria"/>
      <w:sz w:val="24"/>
      <w:szCs w:val="30"/>
    </w:rPr>
  </w:style>
  <w:style w:type="character" w:customStyle="1" w:styleId="Heading7Char">
    <w:name w:val="Heading 7 Char"/>
    <w:link w:val="Heading7"/>
    <w:rsid w:val="00C7470D"/>
    <w:rPr>
      <w:rFonts w:eastAsia="Times New Roman"/>
      <w:sz w:val="24"/>
      <w:szCs w:val="24"/>
      <w:lang w:val="en-AU" w:bidi="ar-SA"/>
    </w:rPr>
  </w:style>
  <w:style w:type="character" w:customStyle="1" w:styleId="Heading9Char">
    <w:name w:val="Heading 9 Char"/>
    <w:link w:val="Heading9"/>
    <w:rsid w:val="0090760C"/>
    <w:rPr>
      <w:rFonts w:ascii="Arial" w:eastAsia="Times New Roman" w:hAnsi="Arial" w:cs="Arial"/>
      <w:sz w:val="22"/>
      <w:szCs w:val="22"/>
      <w:lang w:val="en-AU" w:bidi="ar-SA"/>
    </w:rPr>
  </w:style>
  <w:style w:type="character" w:styleId="PlaceholderText">
    <w:name w:val="Placeholder Text"/>
    <w:basedOn w:val="DefaultParagraphFont"/>
    <w:uiPriority w:val="99"/>
    <w:semiHidden/>
    <w:rsid w:val="005573DE"/>
    <w:rPr>
      <w:color w:val="808080"/>
    </w:rPr>
  </w:style>
  <w:style w:type="paragraph" w:styleId="FootnoteText">
    <w:name w:val="footnote text"/>
    <w:basedOn w:val="Normal"/>
    <w:link w:val="FootnoteTextChar"/>
    <w:rsid w:val="001538BF"/>
    <w:rPr>
      <w:rFonts w:eastAsia="Times New Roman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rsid w:val="001538BF"/>
    <w:rPr>
      <w:rFonts w:eastAsia="Times New Roman"/>
      <w:szCs w:val="23"/>
    </w:rPr>
  </w:style>
  <w:style w:type="character" w:styleId="FootnoteReference">
    <w:name w:val="footnote reference"/>
    <w:rsid w:val="001538BF"/>
    <w:rPr>
      <w:sz w:val="32"/>
      <w:szCs w:val="32"/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303597"/>
    <w:rPr>
      <w:rFonts w:ascii="Trebuchet MS" w:eastAsia="Times New Roman" w:hAnsi="Trebuchet MS"/>
      <w:b/>
      <w:bCs/>
      <w:sz w:val="28"/>
      <w:szCs w:val="28"/>
    </w:rPr>
  </w:style>
  <w:style w:type="paragraph" w:styleId="NoSpacing">
    <w:name w:val="No Spacing"/>
    <w:uiPriority w:val="99"/>
    <w:qFormat/>
    <w:rsid w:val="00303597"/>
    <w:rPr>
      <w:rFonts w:ascii="Calibri" w:eastAsia="Times New Roman" w:hAnsi="Calibri" w:cs="Cordia New"/>
      <w:sz w:val="22"/>
      <w:szCs w:val="28"/>
    </w:rPr>
  </w:style>
  <w:style w:type="character" w:styleId="CommentReference">
    <w:name w:val="annotation reference"/>
    <w:basedOn w:val="DefaultParagraphFont"/>
    <w:unhideWhenUsed/>
    <w:rsid w:val="00303597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303597"/>
    <w:rPr>
      <w:rFonts w:ascii="Cordia New" w:eastAsia="Times New Roman" w:hAnsi="Cordia New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303597"/>
    <w:rPr>
      <w:rFonts w:ascii="Cordia New" w:eastAsia="Times New Roman" w:hAnsi="Cordia New"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0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03597"/>
    <w:rPr>
      <w:rFonts w:ascii="Cordia New" w:eastAsia="Times New Roman" w:hAnsi="Cordia New" w:cs="Cordia New"/>
      <w:b/>
      <w:bCs/>
      <w:szCs w:val="25"/>
    </w:rPr>
  </w:style>
  <w:style w:type="character" w:customStyle="1" w:styleId="5yl5">
    <w:name w:val="_5yl5"/>
    <w:basedOn w:val="DefaultParagraphFont"/>
    <w:rsid w:val="00303597"/>
  </w:style>
  <w:style w:type="character" w:customStyle="1" w:styleId="Heading1Char">
    <w:name w:val="Heading 1 Char"/>
    <w:basedOn w:val="DefaultParagraphFont"/>
    <w:link w:val="Heading1"/>
    <w:rsid w:val="0058327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Strong">
    <w:name w:val="Strong"/>
    <w:basedOn w:val="DefaultParagraphFont"/>
    <w:uiPriority w:val="22"/>
    <w:qFormat/>
    <w:rsid w:val="00E86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5A062-DC5B-4CD2-9374-8CF8DB74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3884</Words>
  <Characters>19417</Characters>
  <Application>Microsoft Office Word</Application>
  <DocSecurity>0</DocSecurity>
  <Lines>786</Lines>
  <Paragraphs>282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มคอ.2 หมวดวิชาศึกษาทั่วไป มหาวิทยาลัยพิษณุโลก ฉบับปรับปรุง พ.ศ. 2555</vt:lpstr>
      <vt:lpstr>มคอ.2 หมวดวิชาศึกษาทั่วไป มหาวิทยาลัยพิษณุโลก ฉบับปรับปรุง พ.ศ. 2555</vt:lpstr>
    </vt:vector>
  </TitlesOfParts>
  <Company>GE PYU</Company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มคอ.2 หมวดวิชาศึกษาทั่วไป มหาวิทยาลัยพิษณุโลก ฉบับปรับปรุง พ.ศ. 2555</dc:title>
  <dc:creator>Metta Pornwannasiriwet</dc:creator>
  <cp:lastModifiedBy>Prapawon Puranaphan อ.ประภาวรรณ ปุรณะพรรค์</cp:lastModifiedBy>
  <cp:revision>3</cp:revision>
  <cp:lastPrinted>2023-02-01T04:34:00Z</cp:lastPrinted>
  <dcterms:created xsi:type="dcterms:W3CDTF">2025-10-20T10:48:00Z</dcterms:created>
  <dcterms:modified xsi:type="dcterms:W3CDTF">2025-11-09T22:17:00Z</dcterms:modified>
</cp:coreProperties>
</file>